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2F0628" w14:textId="77777777" w:rsidR="008D5BD0" w:rsidRPr="00EF49D2" w:rsidRDefault="008D5BD0">
      <w:pPr>
        <w:rPr>
          <w:rFonts w:ascii="Arial" w:hAnsi="Arial" w:cs="Arial"/>
        </w:rPr>
      </w:pPr>
    </w:p>
    <w:p w14:paraId="14D5C6B4" w14:textId="77777777" w:rsidR="00EF49D2" w:rsidRPr="00EF49D2" w:rsidRDefault="00EF49D2">
      <w:pPr>
        <w:rPr>
          <w:rFonts w:ascii="Arial" w:hAnsi="Arial" w:cs="Arial"/>
        </w:rPr>
      </w:pPr>
    </w:p>
    <w:p w14:paraId="58059CEE" w14:textId="77777777" w:rsidR="00EF49D2" w:rsidRPr="00EF49D2" w:rsidRDefault="00EF49D2">
      <w:pPr>
        <w:rPr>
          <w:rFonts w:ascii="Arial" w:hAnsi="Arial" w:cs="Arial"/>
        </w:rPr>
      </w:pPr>
    </w:p>
    <w:p w14:paraId="531A94B2" w14:textId="77777777" w:rsidR="00EF49D2" w:rsidRPr="00EF49D2" w:rsidRDefault="00EF49D2">
      <w:pPr>
        <w:rPr>
          <w:rFonts w:ascii="Arial" w:hAnsi="Arial" w:cs="Arial"/>
        </w:rPr>
      </w:pPr>
    </w:p>
    <w:p w14:paraId="246D66EA" w14:textId="77777777" w:rsidR="00EF49D2" w:rsidRPr="00EF49D2" w:rsidRDefault="00EF49D2">
      <w:pPr>
        <w:rPr>
          <w:rFonts w:ascii="Arial" w:hAnsi="Arial" w:cs="Arial"/>
        </w:rPr>
      </w:pPr>
    </w:p>
    <w:p w14:paraId="0B1AECD8" w14:textId="77777777" w:rsidR="00EF49D2" w:rsidRPr="00EF49D2" w:rsidRDefault="00EF49D2">
      <w:pPr>
        <w:rPr>
          <w:rFonts w:ascii="Arial" w:hAnsi="Arial" w:cs="Arial"/>
        </w:rPr>
      </w:pPr>
    </w:p>
    <w:p w14:paraId="561C9E1B" w14:textId="77777777" w:rsidR="00EF49D2" w:rsidRPr="00EF49D2" w:rsidRDefault="00EF49D2">
      <w:pPr>
        <w:rPr>
          <w:rFonts w:ascii="Arial" w:hAnsi="Arial" w:cs="Arial"/>
        </w:rPr>
      </w:pPr>
    </w:p>
    <w:p w14:paraId="10B2B8FF" w14:textId="00733312" w:rsidR="00EF49D2" w:rsidRPr="00EF49D2" w:rsidRDefault="00975991" w:rsidP="00EF49D2">
      <w:pPr>
        <w:jc w:val="right"/>
        <w:rPr>
          <w:rFonts w:ascii="Arial" w:hAnsi="Arial" w:cs="Arial"/>
        </w:rPr>
      </w:pPr>
      <w:r>
        <w:rPr>
          <w:rFonts w:ascii="Arial" w:hAnsi="Arial" w:cs="Arial"/>
        </w:rPr>
        <w:t>29.05.2026</w:t>
      </w:r>
    </w:p>
    <w:p w14:paraId="6530F945" w14:textId="38658169" w:rsidR="00EF49D2" w:rsidRPr="00EF49D2" w:rsidRDefault="0079702B">
      <w:pPr>
        <w:rPr>
          <w:rFonts w:ascii="Arial" w:hAnsi="Arial" w:cs="Arial"/>
          <w:b/>
          <w:bCs/>
          <w:sz w:val="28"/>
          <w:szCs w:val="28"/>
        </w:rPr>
      </w:pPr>
      <w:proofErr w:type="spellStart"/>
      <w:r w:rsidRPr="0079702B">
        <w:rPr>
          <w:rFonts w:ascii="Arial" w:hAnsi="Arial" w:cs="Arial"/>
          <w:b/>
          <w:bCs/>
          <w:sz w:val="28"/>
          <w:szCs w:val="28"/>
        </w:rPr>
        <w:t>kreisl</w:t>
      </w:r>
      <w:proofErr w:type="spellEnd"/>
      <w:r w:rsidRPr="0079702B">
        <w:rPr>
          <w:rFonts w:ascii="Arial" w:hAnsi="Arial" w:cs="Arial"/>
          <w:b/>
          <w:bCs/>
          <w:sz w:val="28"/>
          <w:szCs w:val="28"/>
        </w:rPr>
        <w:t xml:space="preserve"> Kiste eröffnet als Re-Use-Pavillon in Münster</w:t>
      </w:r>
    </w:p>
    <w:p w14:paraId="52A9CEFA" w14:textId="4C2D13B5" w:rsidR="00EF49D2" w:rsidRPr="00EF49D2" w:rsidRDefault="0079702B">
      <w:pPr>
        <w:rPr>
          <w:rFonts w:ascii="Arial" w:hAnsi="Arial" w:cs="Arial"/>
          <w:sz w:val="24"/>
          <w:szCs w:val="24"/>
        </w:rPr>
      </w:pPr>
      <w:r w:rsidRPr="0079702B">
        <w:rPr>
          <w:rFonts w:ascii="Arial" w:hAnsi="Arial" w:cs="Arial"/>
          <w:sz w:val="24"/>
          <w:szCs w:val="24"/>
        </w:rPr>
        <w:t>Brüninghoff Group bringt Reallabor für zirkuläres Bauen in die gebaute Praxis</w:t>
      </w:r>
    </w:p>
    <w:p w14:paraId="7A5C331B" w14:textId="77777777" w:rsidR="00EF49D2" w:rsidRDefault="00EF49D2">
      <w:pPr>
        <w:rPr>
          <w:rFonts w:ascii="Arial" w:hAnsi="Arial" w:cs="Arial"/>
        </w:rPr>
      </w:pPr>
    </w:p>
    <w:p w14:paraId="26824953" w14:textId="0FA4D302" w:rsidR="00EF49D2" w:rsidRPr="0079702B" w:rsidRDefault="006D2AE1">
      <w:pPr>
        <w:rPr>
          <w:rFonts w:ascii="Arial" w:hAnsi="Arial" w:cs="Arial"/>
          <w:b/>
          <w:bCs/>
        </w:rPr>
      </w:pPr>
      <w:r w:rsidRPr="006D2AE1">
        <w:rPr>
          <w:rFonts w:ascii="Arial" w:hAnsi="Arial" w:cs="Arial"/>
          <w:b/>
          <w:bCs/>
        </w:rPr>
        <w:t xml:space="preserve">Mit der </w:t>
      </w:r>
      <w:proofErr w:type="spellStart"/>
      <w:r w:rsidRPr="006D2AE1">
        <w:rPr>
          <w:rFonts w:ascii="Arial" w:hAnsi="Arial" w:cs="Arial"/>
          <w:b/>
          <w:bCs/>
        </w:rPr>
        <w:t>kreisl</w:t>
      </w:r>
      <w:proofErr w:type="spellEnd"/>
      <w:r w:rsidRPr="006D2AE1">
        <w:rPr>
          <w:rFonts w:ascii="Arial" w:hAnsi="Arial" w:cs="Arial"/>
          <w:b/>
          <w:bCs/>
        </w:rPr>
        <w:t xml:space="preserve"> Kiste ist auf dem Domplatz in Münster ein Reallabor für zirkuläres Bauen eröffnet worden. Der temporäre Pavillon besteht aus gebrauchten Materialien, ist rückbaubar konzipiert und soll nach seiner Nutzung erneut </w:t>
      </w:r>
      <w:r w:rsidR="002F0E64">
        <w:rPr>
          <w:rFonts w:ascii="Arial" w:hAnsi="Arial" w:cs="Arial"/>
          <w:b/>
          <w:bCs/>
        </w:rPr>
        <w:t xml:space="preserve">an anderer Stelle aufgebaut </w:t>
      </w:r>
      <w:r w:rsidRPr="006D2AE1">
        <w:rPr>
          <w:rFonts w:ascii="Arial" w:hAnsi="Arial" w:cs="Arial"/>
          <w:b/>
          <w:bCs/>
        </w:rPr>
        <w:t>werden. Die Brüninghoff Group hat das Projekt gemeinsam mit der Brüninghoff Future Force in die bauliche Umsetzung gebracht – und dabei zentrale Erkenntnisse für den Einsatz wiederverw</w:t>
      </w:r>
      <w:r w:rsidR="002F0E64">
        <w:rPr>
          <w:rFonts w:ascii="Arial" w:hAnsi="Arial" w:cs="Arial"/>
          <w:b/>
          <w:bCs/>
        </w:rPr>
        <w:t>endeter</w:t>
      </w:r>
      <w:r w:rsidRPr="006D2AE1">
        <w:rPr>
          <w:rFonts w:ascii="Arial" w:hAnsi="Arial" w:cs="Arial"/>
          <w:b/>
          <w:bCs/>
        </w:rPr>
        <w:t xml:space="preserve"> Baustoffe in künftigen Bauvorhaben gewonnen.</w:t>
      </w:r>
    </w:p>
    <w:p w14:paraId="216E33AE" w14:textId="77777777" w:rsidR="0079702B" w:rsidRDefault="0079702B">
      <w:pPr>
        <w:rPr>
          <w:rFonts w:ascii="Arial" w:hAnsi="Arial" w:cs="Arial"/>
        </w:rPr>
      </w:pPr>
    </w:p>
    <w:p w14:paraId="719ADCC7" w14:textId="77777777" w:rsidR="0079702B" w:rsidRPr="0079702B" w:rsidRDefault="0079702B" w:rsidP="0079702B">
      <w:pPr>
        <w:rPr>
          <w:rFonts w:ascii="Arial" w:hAnsi="Arial" w:cs="Arial"/>
          <w:b/>
          <w:bCs/>
        </w:rPr>
      </w:pPr>
      <w:r w:rsidRPr="0079702B">
        <w:rPr>
          <w:rFonts w:ascii="Arial" w:hAnsi="Arial" w:cs="Arial"/>
          <w:b/>
          <w:bCs/>
        </w:rPr>
        <w:t>Vom Entwurf zum real nutzbaren Ort</w:t>
      </w:r>
    </w:p>
    <w:p w14:paraId="393BBBDF" w14:textId="544E3D45" w:rsidR="006D2AE1" w:rsidRPr="006D2AE1" w:rsidRDefault="006D2AE1" w:rsidP="006D2AE1">
      <w:pPr>
        <w:rPr>
          <w:rFonts w:ascii="Arial" w:hAnsi="Arial" w:cs="Arial"/>
        </w:rPr>
      </w:pPr>
      <w:r w:rsidRPr="006D2AE1">
        <w:rPr>
          <w:rFonts w:ascii="Arial" w:hAnsi="Arial" w:cs="Arial"/>
        </w:rPr>
        <w:t xml:space="preserve">Die FH Münster hat mit der </w:t>
      </w:r>
      <w:proofErr w:type="spellStart"/>
      <w:r w:rsidRPr="006D2AE1">
        <w:rPr>
          <w:rFonts w:ascii="Arial" w:hAnsi="Arial" w:cs="Arial"/>
        </w:rPr>
        <w:t>kreisl</w:t>
      </w:r>
      <w:proofErr w:type="spellEnd"/>
      <w:r w:rsidRPr="006D2AE1">
        <w:rPr>
          <w:rFonts w:ascii="Arial" w:hAnsi="Arial" w:cs="Arial"/>
        </w:rPr>
        <w:t xml:space="preserve"> Kiste ein Reallabor für zirkuläres Bauen angestoßen. Initiiert wurde das zugrunde liegende </w:t>
      </w:r>
      <w:proofErr w:type="spellStart"/>
      <w:r w:rsidRPr="006D2AE1">
        <w:rPr>
          <w:rFonts w:ascii="Arial" w:hAnsi="Arial" w:cs="Arial"/>
        </w:rPr>
        <w:t>kreisl</w:t>
      </w:r>
      <w:proofErr w:type="spellEnd"/>
      <w:r w:rsidRPr="006D2AE1">
        <w:rPr>
          <w:rFonts w:ascii="Arial" w:hAnsi="Arial" w:cs="Arial"/>
        </w:rPr>
        <w:t xml:space="preserve"> Projekt von den Masterstudentinnen Sophie Weber und Laura Krieger. Eine zentrale fachliche Rolle übernimmt die Münster School </w:t>
      </w:r>
      <w:proofErr w:type="spellStart"/>
      <w:r w:rsidRPr="006D2AE1">
        <w:rPr>
          <w:rFonts w:ascii="Arial" w:hAnsi="Arial" w:cs="Arial"/>
        </w:rPr>
        <w:t>of</w:t>
      </w:r>
      <w:proofErr w:type="spellEnd"/>
      <w:r w:rsidRPr="006D2AE1">
        <w:rPr>
          <w:rFonts w:ascii="Arial" w:hAnsi="Arial" w:cs="Arial"/>
        </w:rPr>
        <w:t xml:space="preserve"> Architecture </w:t>
      </w:r>
      <w:r w:rsidR="002F0E64">
        <w:rPr>
          <w:rFonts w:ascii="Arial" w:hAnsi="Arial" w:cs="Arial"/>
        </w:rPr>
        <w:t xml:space="preserve">(MSA) </w:t>
      </w:r>
      <w:r w:rsidRPr="006D2AE1">
        <w:rPr>
          <w:rFonts w:ascii="Arial" w:hAnsi="Arial" w:cs="Arial"/>
        </w:rPr>
        <w:t xml:space="preserve">mit dem Lehrstuhl </w:t>
      </w:r>
      <w:proofErr w:type="spellStart"/>
      <w:r w:rsidRPr="006D2AE1">
        <w:rPr>
          <w:rFonts w:ascii="Arial" w:hAnsi="Arial" w:cs="Arial"/>
        </w:rPr>
        <w:t>Circular</w:t>
      </w:r>
      <w:proofErr w:type="spellEnd"/>
      <w:r w:rsidRPr="006D2AE1">
        <w:rPr>
          <w:rFonts w:ascii="Arial" w:hAnsi="Arial" w:cs="Arial"/>
        </w:rPr>
        <w:t xml:space="preserve"> Construction von Prof. Dr.-Ing. Anja Rosen. Dort steht das Bauen in geschlossenen Kreisläufen im Mittelpunkt: vorhandene Ressourcen erhalten, Bauteile </w:t>
      </w:r>
      <w:r w:rsidR="002F0E64">
        <w:rPr>
          <w:rFonts w:ascii="Arial" w:hAnsi="Arial" w:cs="Arial"/>
        </w:rPr>
        <w:t xml:space="preserve">und Materialien </w:t>
      </w:r>
      <w:r w:rsidRPr="006D2AE1">
        <w:rPr>
          <w:rFonts w:ascii="Arial" w:hAnsi="Arial" w:cs="Arial"/>
        </w:rPr>
        <w:t>wiederverwenden und Entwürfe aus dem entwickeln, was verfügbar ist.</w:t>
      </w:r>
    </w:p>
    <w:p w14:paraId="7E501AE9" w14:textId="299088EC" w:rsidR="0079702B" w:rsidRPr="0079702B" w:rsidRDefault="006D2AE1" w:rsidP="006D2AE1">
      <w:pPr>
        <w:rPr>
          <w:rFonts w:ascii="Arial" w:hAnsi="Arial" w:cs="Arial"/>
        </w:rPr>
      </w:pPr>
      <w:r w:rsidRPr="006D2AE1">
        <w:rPr>
          <w:rFonts w:ascii="Arial" w:hAnsi="Arial" w:cs="Arial"/>
        </w:rPr>
        <w:t xml:space="preserve">Der Entwurf für die </w:t>
      </w:r>
      <w:proofErr w:type="spellStart"/>
      <w:r w:rsidRPr="006D2AE1">
        <w:rPr>
          <w:rFonts w:ascii="Arial" w:hAnsi="Arial" w:cs="Arial"/>
        </w:rPr>
        <w:t>kreisl</w:t>
      </w:r>
      <w:proofErr w:type="spellEnd"/>
      <w:r w:rsidRPr="006D2AE1">
        <w:rPr>
          <w:rFonts w:ascii="Arial" w:hAnsi="Arial" w:cs="Arial"/>
        </w:rPr>
        <w:t xml:space="preserve"> Kiste ist in der Lehre von Prof</w:t>
      </w:r>
      <w:r w:rsidR="002F0E64">
        <w:rPr>
          <w:rFonts w:ascii="Arial" w:hAnsi="Arial" w:cs="Arial"/>
        </w:rPr>
        <w:t>essorin</w:t>
      </w:r>
      <w:r w:rsidRPr="006D2AE1">
        <w:rPr>
          <w:rFonts w:ascii="Arial" w:hAnsi="Arial" w:cs="Arial"/>
        </w:rPr>
        <w:t xml:space="preserve"> Rosen entstanden und wurde vollständig von Studierenden der Münster School </w:t>
      </w:r>
      <w:proofErr w:type="spellStart"/>
      <w:r w:rsidRPr="006D2AE1">
        <w:rPr>
          <w:rFonts w:ascii="Arial" w:hAnsi="Arial" w:cs="Arial"/>
        </w:rPr>
        <w:t>of</w:t>
      </w:r>
      <w:proofErr w:type="spellEnd"/>
      <w:r w:rsidRPr="006D2AE1">
        <w:rPr>
          <w:rFonts w:ascii="Arial" w:hAnsi="Arial" w:cs="Arial"/>
        </w:rPr>
        <w:t xml:space="preserve"> Architecture erarbeitet. Auch in der Umsetzung übernehmen sie eine aktive Rolle: Sie haben </w:t>
      </w:r>
      <w:r w:rsidR="002F0E64">
        <w:rPr>
          <w:rFonts w:ascii="Arial" w:hAnsi="Arial" w:cs="Arial"/>
        </w:rPr>
        <w:t>verschiedene Fassadenvarianten aus gebrauchten Materialien</w:t>
      </w:r>
      <w:r w:rsidR="002F0E64" w:rsidRPr="006D2AE1">
        <w:rPr>
          <w:rFonts w:ascii="Arial" w:hAnsi="Arial" w:cs="Arial"/>
        </w:rPr>
        <w:t xml:space="preserve"> </w:t>
      </w:r>
      <w:r w:rsidRPr="006D2AE1">
        <w:rPr>
          <w:rFonts w:ascii="Arial" w:hAnsi="Arial" w:cs="Arial"/>
        </w:rPr>
        <w:t>entwickelt und engagier</w:t>
      </w:r>
      <w:r>
        <w:rPr>
          <w:rFonts w:ascii="Arial" w:hAnsi="Arial" w:cs="Arial"/>
        </w:rPr>
        <w:t>t</w:t>
      </w:r>
      <w:r w:rsidRPr="006D2AE1">
        <w:rPr>
          <w:rFonts w:ascii="Arial" w:hAnsi="Arial" w:cs="Arial"/>
        </w:rPr>
        <w:t xml:space="preserve">en </w:t>
      </w:r>
      <w:r w:rsidR="002F0E64">
        <w:rPr>
          <w:rFonts w:ascii="Arial" w:hAnsi="Arial" w:cs="Arial"/>
        </w:rPr>
        <w:t>bei deren Herstellung in den Werkstätten der FH sowie der</w:t>
      </w:r>
      <w:r w:rsidR="007B61F2">
        <w:rPr>
          <w:rFonts w:ascii="Arial" w:hAnsi="Arial" w:cs="Arial"/>
        </w:rPr>
        <w:t>en</w:t>
      </w:r>
      <w:r w:rsidR="002F0E64">
        <w:rPr>
          <w:rFonts w:ascii="Arial" w:hAnsi="Arial" w:cs="Arial"/>
        </w:rPr>
        <w:t xml:space="preserve"> </w:t>
      </w:r>
      <w:r>
        <w:rPr>
          <w:rFonts w:ascii="Arial" w:hAnsi="Arial" w:cs="Arial"/>
        </w:rPr>
        <w:t>spätere</w:t>
      </w:r>
      <w:r w:rsidR="002F0E64">
        <w:rPr>
          <w:rFonts w:ascii="Arial" w:hAnsi="Arial" w:cs="Arial"/>
        </w:rPr>
        <w:t>r</w:t>
      </w:r>
      <w:r>
        <w:rPr>
          <w:rFonts w:ascii="Arial" w:hAnsi="Arial" w:cs="Arial"/>
        </w:rPr>
        <w:t xml:space="preserve"> </w:t>
      </w:r>
      <w:r w:rsidR="002F0E64">
        <w:rPr>
          <w:rFonts w:ascii="Arial" w:hAnsi="Arial" w:cs="Arial"/>
        </w:rPr>
        <w:t>Umsetzung</w:t>
      </w:r>
      <w:r w:rsidRPr="006D2AE1">
        <w:rPr>
          <w:rFonts w:ascii="Arial" w:hAnsi="Arial" w:cs="Arial"/>
        </w:rPr>
        <w:t xml:space="preserve"> auf der Baustelle. </w:t>
      </w:r>
      <w:r>
        <w:rPr>
          <w:rFonts w:ascii="Arial" w:hAnsi="Arial" w:cs="Arial"/>
        </w:rPr>
        <w:br/>
      </w:r>
      <w:r w:rsidRPr="006D2AE1">
        <w:rPr>
          <w:rFonts w:ascii="Arial" w:hAnsi="Arial" w:cs="Arial"/>
        </w:rPr>
        <w:t xml:space="preserve">Die Brüninghoff Group hat den Entwurf </w:t>
      </w:r>
      <w:r>
        <w:rPr>
          <w:rFonts w:ascii="Arial" w:hAnsi="Arial" w:cs="Arial"/>
        </w:rPr>
        <w:t>d</w:t>
      </w:r>
      <w:r w:rsidRPr="006D2AE1">
        <w:rPr>
          <w:rFonts w:ascii="Arial" w:hAnsi="Arial" w:cs="Arial"/>
        </w:rPr>
        <w:t>es rückbaubaren Pavillons</w:t>
      </w:r>
      <w:r w:rsidR="002F0E64">
        <w:rPr>
          <w:rFonts w:ascii="Arial" w:hAnsi="Arial" w:cs="Arial"/>
        </w:rPr>
        <w:t xml:space="preserve"> und dabei insbesondere das Tragwerk und die Gebäudehülle</w:t>
      </w:r>
      <w:r w:rsidRPr="006D2AE1">
        <w:rPr>
          <w:rFonts w:ascii="Arial" w:hAnsi="Arial" w:cs="Arial"/>
        </w:rPr>
        <w:t xml:space="preserve"> aus gebrauchten Materialien in Ausführungsplanung, Werk- und Montageplanung, Vorfertigung und Montage übersetzt – und damit einen real nutzbaren Ort geschaffen. So wird aus einer zirkulären Idee ein Praxistest mit Erkenntnissen für künftige Bauprojekte.</w:t>
      </w:r>
    </w:p>
    <w:p w14:paraId="4D50EF33" w14:textId="7D0AAB52" w:rsidR="0079702B" w:rsidRPr="0079702B" w:rsidRDefault="0079702B" w:rsidP="0079702B">
      <w:pPr>
        <w:rPr>
          <w:rFonts w:ascii="Arial" w:hAnsi="Arial" w:cs="Arial"/>
        </w:rPr>
      </w:pPr>
      <w:r w:rsidRPr="0079702B">
        <w:rPr>
          <w:rFonts w:ascii="Arial" w:hAnsi="Arial" w:cs="Arial"/>
        </w:rPr>
        <w:t xml:space="preserve">„Die </w:t>
      </w:r>
      <w:proofErr w:type="spellStart"/>
      <w:r w:rsidRPr="0079702B">
        <w:rPr>
          <w:rFonts w:ascii="Arial" w:hAnsi="Arial" w:cs="Arial"/>
        </w:rPr>
        <w:t>kreisl</w:t>
      </w:r>
      <w:proofErr w:type="spellEnd"/>
      <w:r w:rsidRPr="0079702B">
        <w:rPr>
          <w:rFonts w:ascii="Arial" w:hAnsi="Arial" w:cs="Arial"/>
        </w:rPr>
        <w:t xml:space="preserve"> Kiste ist für uns mehr als ein einzelnes Re-Use-Projekt. Sie zeigt sehr konkret, welche Voraussetzungen erfüllt sein müssen, damit wiederver</w:t>
      </w:r>
      <w:r w:rsidR="002F0E64">
        <w:rPr>
          <w:rFonts w:ascii="Arial" w:hAnsi="Arial" w:cs="Arial"/>
        </w:rPr>
        <w:t>wendete</w:t>
      </w:r>
      <w:r w:rsidRPr="0079702B">
        <w:rPr>
          <w:rFonts w:ascii="Arial" w:hAnsi="Arial" w:cs="Arial"/>
        </w:rPr>
        <w:t xml:space="preserve"> Baustoffe zuverlässig geplant, geprüft, vorgefertigt und montiert werden können. Die Erkenntnisse aus diesem Projekt werden für unsere künftigen Bauvorhaben eine </w:t>
      </w:r>
      <w:r w:rsidR="002F0E64">
        <w:rPr>
          <w:rFonts w:ascii="Arial" w:hAnsi="Arial" w:cs="Arial"/>
        </w:rPr>
        <w:t>wichtige</w:t>
      </w:r>
      <w:r w:rsidR="002F0E64" w:rsidRPr="0079702B">
        <w:rPr>
          <w:rFonts w:ascii="Arial" w:hAnsi="Arial" w:cs="Arial"/>
        </w:rPr>
        <w:t xml:space="preserve"> </w:t>
      </w:r>
      <w:r w:rsidRPr="0079702B">
        <w:rPr>
          <w:rFonts w:ascii="Arial" w:hAnsi="Arial" w:cs="Arial"/>
        </w:rPr>
        <w:t xml:space="preserve">Rolle spielen. Denn </w:t>
      </w:r>
      <w:r w:rsidRPr="0079702B">
        <w:rPr>
          <w:rFonts w:ascii="Arial" w:hAnsi="Arial" w:cs="Arial"/>
        </w:rPr>
        <w:lastRenderedPageBreak/>
        <w:t xml:space="preserve">zirkuläres Bauen wird nur dann skalierbar, wenn wir es aus der Praxis heraus weiterentwickeln“, sagt </w:t>
      </w:r>
      <w:r w:rsidR="005432F9">
        <w:rPr>
          <w:rFonts w:ascii="Arial" w:hAnsi="Arial" w:cs="Arial"/>
        </w:rPr>
        <w:t>Frank Steffens</w:t>
      </w:r>
      <w:r w:rsidRPr="0079702B">
        <w:rPr>
          <w:rFonts w:ascii="Arial" w:hAnsi="Arial" w:cs="Arial"/>
        </w:rPr>
        <w:t>, CEO der Brüninghoff Group.</w:t>
      </w:r>
    </w:p>
    <w:p w14:paraId="40EF03F4" w14:textId="2B2E94BD" w:rsidR="0079702B" w:rsidRPr="0079702B" w:rsidRDefault="0079702B" w:rsidP="0079702B">
      <w:pPr>
        <w:rPr>
          <w:rFonts w:ascii="Arial" w:hAnsi="Arial" w:cs="Arial"/>
          <w:b/>
          <w:bCs/>
        </w:rPr>
      </w:pPr>
      <w:r w:rsidRPr="0079702B">
        <w:rPr>
          <w:rFonts w:ascii="Arial" w:hAnsi="Arial" w:cs="Arial"/>
          <w:b/>
          <w:bCs/>
        </w:rPr>
        <w:t>Zirkularität in Material und Konstruktion</w:t>
      </w:r>
    </w:p>
    <w:p w14:paraId="02EB85AF" w14:textId="6924BE5C" w:rsidR="006D2AE1" w:rsidRPr="006D2AE1" w:rsidRDefault="006D2AE1" w:rsidP="006D2AE1">
      <w:pPr>
        <w:rPr>
          <w:rFonts w:ascii="Arial" w:hAnsi="Arial" w:cs="Arial"/>
        </w:rPr>
      </w:pPr>
      <w:r w:rsidRPr="006D2AE1">
        <w:rPr>
          <w:rFonts w:ascii="Arial" w:hAnsi="Arial" w:cs="Arial"/>
        </w:rPr>
        <w:t xml:space="preserve">Die Zirkularität der </w:t>
      </w:r>
      <w:proofErr w:type="spellStart"/>
      <w:r w:rsidRPr="006D2AE1">
        <w:rPr>
          <w:rFonts w:ascii="Arial" w:hAnsi="Arial" w:cs="Arial"/>
        </w:rPr>
        <w:t>kreisl</w:t>
      </w:r>
      <w:proofErr w:type="spellEnd"/>
      <w:r w:rsidRPr="006D2AE1">
        <w:rPr>
          <w:rFonts w:ascii="Arial" w:hAnsi="Arial" w:cs="Arial"/>
        </w:rPr>
        <w:t xml:space="preserve"> Kiste zeigt sich im Material ebenso wie in der Konstruktion. Gebrauchte Stahlprofile, wiederverwendete Hölzer, Schalplatten sowie Fenster und eine Tür aus einer ehemaligen Schule w</w:t>
      </w:r>
      <w:r>
        <w:rPr>
          <w:rFonts w:ascii="Arial" w:hAnsi="Arial" w:cs="Arial"/>
        </w:rPr>
        <w:t>u</w:t>
      </w:r>
      <w:r w:rsidRPr="006D2AE1">
        <w:rPr>
          <w:rFonts w:ascii="Arial" w:hAnsi="Arial" w:cs="Arial"/>
        </w:rPr>
        <w:t>rden zu einem neuen Pavillon zusammengeführt. Auch Restbestände von Brüninghoff fl</w:t>
      </w:r>
      <w:r>
        <w:rPr>
          <w:rFonts w:ascii="Arial" w:hAnsi="Arial" w:cs="Arial"/>
        </w:rPr>
        <w:t>oss</w:t>
      </w:r>
      <w:r w:rsidRPr="006D2AE1">
        <w:rPr>
          <w:rFonts w:ascii="Arial" w:hAnsi="Arial" w:cs="Arial"/>
        </w:rPr>
        <w:t>en in die Konstruktion ein. Nach seiner Nutzung auf dem Domplatz soll der Pavillon zurückgebaut und erneut genutzt werden.</w:t>
      </w:r>
    </w:p>
    <w:p w14:paraId="274F20F5" w14:textId="48EF27E7" w:rsidR="006D2AE1" w:rsidRPr="006D2AE1" w:rsidRDefault="006D2AE1" w:rsidP="006D2AE1">
      <w:pPr>
        <w:rPr>
          <w:rFonts w:ascii="Arial" w:hAnsi="Arial" w:cs="Arial"/>
        </w:rPr>
      </w:pPr>
      <w:r w:rsidRPr="006D2AE1">
        <w:rPr>
          <w:rFonts w:ascii="Arial" w:hAnsi="Arial" w:cs="Arial"/>
        </w:rPr>
        <w:t>Eine besondere Rolle über</w:t>
      </w:r>
      <w:r>
        <w:rPr>
          <w:rFonts w:ascii="Arial" w:hAnsi="Arial" w:cs="Arial"/>
        </w:rPr>
        <w:t>nahm bei dem Vorhaben</w:t>
      </w:r>
      <w:r w:rsidRPr="006D2AE1">
        <w:rPr>
          <w:rFonts w:ascii="Arial" w:hAnsi="Arial" w:cs="Arial"/>
        </w:rPr>
        <w:t xml:space="preserve"> die Brüninghoff Future Force. Auszubildende und Berufseinsteigende haben an der Planung mitgewirkt, die Vorfertigung übernommen und den Aufbau auf dem Domplatz realisiert. Getragen wurde das Projekt von</w:t>
      </w:r>
      <w:r>
        <w:rPr>
          <w:rFonts w:ascii="Arial" w:hAnsi="Arial" w:cs="Arial"/>
        </w:rPr>
        <w:t xml:space="preserve"> hoher Motivation,</w:t>
      </w:r>
      <w:r w:rsidRPr="006D2AE1">
        <w:rPr>
          <w:rFonts w:ascii="Arial" w:hAnsi="Arial" w:cs="Arial"/>
        </w:rPr>
        <w:t xml:space="preserve"> persönlichem Engagement und außerordentlichem Einsatz im gesamten Team. Damit </w:t>
      </w:r>
      <w:r>
        <w:rPr>
          <w:rFonts w:ascii="Arial" w:hAnsi="Arial" w:cs="Arial"/>
        </w:rPr>
        <w:t>wurde</w:t>
      </w:r>
      <w:r w:rsidRPr="006D2AE1">
        <w:rPr>
          <w:rFonts w:ascii="Arial" w:hAnsi="Arial" w:cs="Arial"/>
        </w:rPr>
        <w:t xml:space="preserve"> die </w:t>
      </w:r>
      <w:proofErr w:type="spellStart"/>
      <w:r w:rsidRPr="006D2AE1">
        <w:rPr>
          <w:rFonts w:ascii="Arial" w:hAnsi="Arial" w:cs="Arial"/>
        </w:rPr>
        <w:t>kreisl</w:t>
      </w:r>
      <w:proofErr w:type="spellEnd"/>
      <w:r w:rsidRPr="006D2AE1">
        <w:rPr>
          <w:rFonts w:ascii="Arial" w:hAnsi="Arial" w:cs="Arial"/>
        </w:rPr>
        <w:t xml:space="preserve"> Kiste auch zu einem Lern- und Erfahrungsraum für den Fachkräftenachwuchs: Die jungen Mitarbeitenden erleb</w:t>
      </w:r>
      <w:r>
        <w:rPr>
          <w:rFonts w:ascii="Arial" w:hAnsi="Arial" w:cs="Arial"/>
        </w:rPr>
        <w:t>t</w:t>
      </w:r>
      <w:r w:rsidRPr="006D2AE1">
        <w:rPr>
          <w:rFonts w:ascii="Arial" w:hAnsi="Arial" w:cs="Arial"/>
        </w:rPr>
        <w:t>en unmittelbar, welche Anforderungen zirkuläres Bauen in der Ausführung stellt – vom Umgang mit gebrauchten Bauteilen über lösbare Verbindungen bis zur Qualitätssicherung auf der Baustelle.</w:t>
      </w:r>
    </w:p>
    <w:p w14:paraId="2160BD20" w14:textId="7FC3C072" w:rsidR="0079702B" w:rsidRPr="0079702B" w:rsidRDefault="006D2AE1" w:rsidP="006D2AE1">
      <w:pPr>
        <w:rPr>
          <w:rFonts w:ascii="Arial" w:hAnsi="Arial" w:cs="Arial"/>
        </w:rPr>
      </w:pPr>
      <w:r w:rsidRPr="006D2AE1">
        <w:rPr>
          <w:rFonts w:ascii="Arial" w:hAnsi="Arial" w:cs="Arial"/>
        </w:rPr>
        <w:t>Zugleich macht das Projekt deutlich, dass Zirkularität Zusammenarbeit braucht. Neben der FH Münster, den Studierenden und d</w:t>
      </w:r>
      <w:r w:rsidR="00090EBE">
        <w:rPr>
          <w:rFonts w:ascii="Arial" w:hAnsi="Arial" w:cs="Arial"/>
        </w:rPr>
        <w:t>em Team der</w:t>
      </w:r>
      <w:r w:rsidRPr="006D2AE1">
        <w:rPr>
          <w:rFonts w:ascii="Arial" w:hAnsi="Arial" w:cs="Arial"/>
        </w:rPr>
        <w:t xml:space="preserve"> Brüninghoff Group bringen sich weitere regionale Handwerksunternehmen und Projektpartner ein. Erst durch dieses Zusammenspiel von Lehre, Planung, Handwerk und Baupraxis wird die </w:t>
      </w:r>
      <w:proofErr w:type="spellStart"/>
      <w:r w:rsidRPr="006D2AE1">
        <w:rPr>
          <w:rFonts w:ascii="Arial" w:hAnsi="Arial" w:cs="Arial"/>
        </w:rPr>
        <w:t>kreisl</w:t>
      </w:r>
      <w:proofErr w:type="spellEnd"/>
      <w:r w:rsidRPr="006D2AE1">
        <w:rPr>
          <w:rFonts w:ascii="Arial" w:hAnsi="Arial" w:cs="Arial"/>
        </w:rPr>
        <w:t xml:space="preserve"> Kiste zu einem </w:t>
      </w:r>
      <w:r w:rsidR="00090EBE">
        <w:rPr>
          <w:rFonts w:ascii="Arial" w:hAnsi="Arial" w:cs="Arial"/>
        </w:rPr>
        <w:t>praxisnahen</w:t>
      </w:r>
      <w:r w:rsidRPr="006D2AE1">
        <w:rPr>
          <w:rFonts w:ascii="Arial" w:hAnsi="Arial" w:cs="Arial"/>
        </w:rPr>
        <w:t xml:space="preserve"> Reallabor für Kreislaufwirtschaft am Bau.</w:t>
      </w:r>
    </w:p>
    <w:p w14:paraId="318EA7E5" w14:textId="77777777" w:rsidR="0079702B" w:rsidRPr="0079702B" w:rsidRDefault="0079702B" w:rsidP="0079702B">
      <w:pPr>
        <w:rPr>
          <w:rFonts w:ascii="Arial" w:hAnsi="Arial" w:cs="Arial"/>
          <w:b/>
          <w:bCs/>
        </w:rPr>
      </w:pPr>
      <w:r w:rsidRPr="0079702B">
        <w:rPr>
          <w:rFonts w:ascii="Arial" w:hAnsi="Arial" w:cs="Arial"/>
          <w:b/>
          <w:bCs/>
        </w:rPr>
        <w:t>Erkenntnisse für künftige Re-Use-Projekte</w:t>
      </w:r>
    </w:p>
    <w:p w14:paraId="4F8E1AB0" w14:textId="77777777" w:rsidR="0079702B" w:rsidRPr="0079702B" w:rsidRDefault="0079702B" w:rsidP="0079702B">
      <w:pPr>
        <w:rPr>
          <w:rFonts w:ascii="Arial" w:hAnsi="Arial" w:cs="Arial"/>
        </w:rPr>
      </w:pPr>
      <w:r w:rsidRPr="0079702B">
        <w:rPr>
          <w:rFonts w:ascii="Arial" w:hAnsi="Arial" w:cs="Arial"/>
        </w:rPr>
        <w:t xml:space="preserve">Die </w:t>
      </w:r>
      <w:proofErr w:type="spellStart"/>
      <w:r w:rsidRPr="0079702B">
        <w:rPr>
          <w:rFonts w:ascii="Arial" w:hAnsi="Arial" w:cs="Arial"/>
        </w:rPr>
        <w:t>kreisl</w:t>
      </w:r>
      <w:proofErr w:type="spellEnd"/>
      <w:r w:rsidRPr="0079702B">
        <w:rPr>
          <w:rFonts w:ascii="Arial" w:hAnsi="Arial" w:cs="Arial"/>
        </w:rPr>
        <w:t xml:space="preserve"> Kiste macht sichtbar, wo die entscheidenden Hebel für künftige Re-Use-Projekte liegen: in belastbaren Bauteildaten, rechtssicherer Nachweisführung, rückbaubaren Konstruktionen und Prozessen, die gebrauchte Materialien in Vorfertigung und Montage integrieren können. Zugleich zeigt das Projekt, dass Re-Use im Bauwesen weit über die Auswahl verfügbarer Materialien hinausgeht. Erst wenn Herkunft, Zustand und Leistungsfähigkeit der Bauteile nachvollziehbar dokumentiert und in Planung und Ausführung übersetzt werden, wird Wiederverwendung </w:t>
      </w:r>
      <w:proofErr w:type="spellStart"/>
      <w:r w:rsidRPr="0079702B">
        <w:rPr>
          <w:rFonts w:ascii="Arial" w:hAnsi="Arial" w:cs="Arial"/>
        </w:rPr>
        <w:t>baubar</w:t>
      </w:r>
      <w:proofErr w:type="spellEnd"/>
      <w:r w:rsidRPr="0079702B">
        <w:rPr>
          <w:rFonts w:ascii="Arial" w:hAnsi="Arial" w:cs="Arial"/>
        </w:rPr>
        <w:t>. Für Brüninghoff entsteht daraus ein praxisnaher Erkenntnisgewinn, der in künftige Projekte einfließen soll.</w:t>
      </w:r>
    </w:p>
    <w:p w14:paraId="232EF187" w14:textId="1325C621" w:rsidR="00EF49D2" w:rsidRDefault="0079702B" w:rsidP="0079702B">
      <w:pPr>
        <w:rPr>
          <w:rFonts w:ascii="Arial" w:hAnsi="Arial" w:cs="Arial"/>
        </w:rPr>
      </w:pPr>
      <w:r w:rsidRPr="0079702B">
        <w:rPr>
          <w:rFonts w:ascii="Arial" w:hAnsi="Arial" w:cs="Arial"/>
        </w:rPr>
        <w:t xml:space="preserve">In den kommenden rund vier Monaten wird die </w:t>
      </w:r>
      <w:proofErr w:type="spellStart"/>
      <w:r w:rsidRPr="0079702B">
        <w:rPr>
          <w:rFonts w:ascii="Arial" w:hAnsi="Arial" w:cs="Arial"/>
        </w:rPr>
        <w:t>kreisl</w:t>
      </w:r>
      <w:proofErr w:type="spellEnd"/>
      <w:r w:rsidRPr="0079702B">
        <w:rPr>
          <w:rFonts w:ascii="Arial" w:hAnsi="Arial" w:cs="Arial"/>
        </w:rPr>
        <w:t xml:space="preserve"> Kiste als öffentlicher Ausstellungs- und Veranstaltungsort rund um zirkuläre Wertschöpfung genutzt. Weitere Informationen zum Programm sind online verfügbar.</w:t>
      </w:r>
    </w:p>
    <w:p w14:paraId="1255C998" w14:textId="77777777" w:rsidR="00EF49D2" w:rsidRDefault="00EF49D2">
      <w:pPr>
        <w:rPr>
          <w:rFonts w:ascii="Arial" w:hAnsi="Arial" w:cs="Arial"/>
        </w:rPr>
      </w:pPr>
    </w:p>
    <w:p w14:paraId="2D7EC2C5" w14:textId="77777777" w:rsidR="0079702B" w:rsidRDefault="0079702B">
      <w:pPr>
        <w:rPr>
          <w:rFonts w:ascii="Arial" w:hAnsi="Arial" w:cs="Arial"/>
        </w:rPr>
      </w:pPr>
      <w:r>
        <w:rPr>
          <w:rFonts w:ascii="Arial" w:hAnsi="Arial" w:cs="Arial"/>
        </w:rPr>
        <w:br w:type="page"/>
      </w:r>
    </w:p>
    <w:p w14:paraId="7D7AA9C2" w14:textId="77777777" w:rsidR="00CB18AE" w:rsidRDefault="00CB18AE" w:rsidP="00CB18AE">
      <w:pPr>
        <w:rPr>
          <w:rFonts w:ascii="Arial" w:hAnsi="Arial" w:cs="Arial"/>
        </w:rPr>
      </w:pPr>
      <w:r w:rsidRPr="00CB18AE">
        <w:rPr>
          <w:rFonts w:ascii="Arial" w:hAnsi="Arial" w:cs="Arial"/>
        </w:rPr>
        <w:lastRenderedPageBreak/>
        <w:drawing>
          <wp:inline distT="0" distB="0" distL="0" distR="0" wp14:anchorId="5FB6E7FE" wp14:editId="5CAF9415">
            <wp:extent cx="5166360" cy="3890148"/>
            <wp:effectExtent l="0" t="0" r="0" b="0"/>
            <wp:docPr id="1574625069" name="Grafik 1" descr="Ein Bild, das draußen, Baum, Himmel, Schattier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625069" name="Grafik 1" descr="Ein Bild, das draußen, Baum, Himmel, Schattierung enthält.&#10;&#10;KI-generierte Inhalte können fehlerhaft sein."/>
                    <pic:cNvPicPr/>
                  </pic:nvPicPr>
                  <pic:blipFill>
                    <a:blip r:embed="rId6"/>
                    <a:stretch>
                      <a:fillRect/>
                    </a:stretch>
                  </pic:blipFill>
                  <pic:spPr>
                    <a:xfrm>
                      <a:off x="0" y="0"/>
                      <a:ext cx="5195659" cy="3912210"/>
                    </a:xfrm>
                    <a:prstGeom prst="rect">
                      <a:avLst/>
                    </a:prstGeom>
                  </pic:spPr>
                </pic:pic>
              </a:graphicData>
            </a:graphic>
          </wp:inline>
        </w:drawing>
      </w:r>
    </w:p>
    <w:p w14:paraId="65CF6086" w14:textId="7E68166F" w:rsidR="00CB18AE" w:rsidRDefault="00CB18AE" w:rsidP="00CB18AE">
      <w:pPr>
        <w:rPr>
          <w:rFonts w:ascii="Arial" w:hAnsi="Arial" w:cs="Arial"/>
        </w:rPr>
      </w:pPr>
      <w:r>
        <w:rPr>
          <w:rFonts w:ascii="Arial" w:hAnsi="Arial" w:cs="Arial"/>
        </w:rPr>
        <w:t xml:space="preserve">Die </w:t>
      </w:r>
      <w:proofErr w:type="spellStart"/>
      <w:r>
        <w:rPr>
          <w:rFonts w:ascii="Arial" w:hAnsi="Arial" w:cs="Arial"/>
        </w:rPr>
        <w:t>kreisl</w:t>
      </w:r>
      <w:proofErr w:type="spellEnd"/>
      <w:r>
        <w:rPr>
          <w:rFonts w:ascii="Arial" w:hAnsi="Arial" w:cs="Arial"/>
        </w:rPr>
        <w:t xml:space="preserve"> Kiste </w:t>
      </w:r>
      <w:r>
        <w:rPr>
          <w:rFonts w:ascii="Arial" w:hAnsi="Arial" w:cs="Arial"/>
        </w:rPr>
        <w:t xml:space="preserve">steht in Münster auf dem Domplatz. Hier werden in den kommenden Monaten zahlreiche Veranstaltungen stattfinden. </w:t>
      </w:r>
    </w:p>
    <w:p w14:paraId="5D5847D2" w14:textId="66C20748" w:rsidR="00CB18AE" w:rsidRDefault="00CB18AE" w:rsidP="00CB18AE">
      <w:pPr>
        <w:ind w:left="708"/>
        <w:jc w:val="right"/>
        <w:rPr>
          <w:rFonts w:ascii="Arial" w:hAnsi="Arial" w:cs="Arial"/>
        </w:rPr>
      </w:pPr>
      <w:r>
        <w:rPr>
          <w:rFonts w:ascii="Arial" w:hAnsi="Arial" w:cs="Arial"/>
        </w:rPr>
        <w:t>Foto: Brüninghoff</w:t>
      </w:r>
    </w:p>
    <w:p w14:paraId="159995DC" w14:textId="77777777" w:rsidR="00CB18AE" w:rsidRDefault="00CB18AE">
      <w:pPr>
        <w:rPr>
          <w:rFonts w:ascii="Arial" w:hAnsi="Arial" w:cs="Arial"/>
          <w:noProof/>
        </w:rPr>
      </w:pPr>
    </w:p>
    <w:p w14:paraId="4498A32F" w14:textId="3E7124B2" w:rsidR="0079702B" w:rsidRDefault="00AB5032">
      <w:pPr>
        <w:rPr>
          <w:rFonts w:ascii="Arial" w:hAnsi="Arial" w:cs="Arial"/>
        </w:rPr>
      </w:pPr>
      <w:r w:rsidRPr="00AB5032">
        <w:rPr>
          <w:rFonts w:ascii="Arial" w:hAnsi="Arial" w:cs="Arial"/>
          <w:noProof/>
        </w:rPr>
        <w:drawing>
          <wp:inline distT="0" distB="0" distL="0" distR="0" wp14:anchorId="6A0A8268" wp14:editId="388150C3">
            <wp:extent cx="5158740" cy="3236792"/>
            <wp:effectExtent l="0" t="0" r="3810" b="1905"/>
            <wp:docPr id="180391220" name="Grafik 1" descr="Ein Bild, das Himmel, Gebäude, Haus, Architektu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91220" name="Grafik 1" descr="Ein Bild, das Himmel, Gebäude, Haus, Architektur enthält.&#10;&#10;KI-generierte Inhalte können fehlerhaft sein."/>
                    <pic:cNvPicPr/>
                  </pic:nvPicPr>
                  <pic:blipFill rotWithShape="1">
                    <a:blip r:embed="rId7"/>
                    <a:srcRect l="4552" b="4984"/>
                    <a:stretch>
                      <a:fillRect/>
                    </a:stretch>
                  </pic:blipFill>
                  <pic:spPr bwMode="auto">
                    <a:xfrm>
                      <a:off x="0" y="0"/>
                      <a:ext cx="5171043" cy="3244511"/>
                    </a:xfrm>
                    <a:prstGeom prst="rect">
                      <a:avLst/>
                    </a:prstGeom>
                    <a:ln>
                      <a:noFill/>
                    </a:ln>
                    <a:extLst>
                      <a:ext uri="{53640926-AAD7-44D8-BBD7-CCE9431645EC}">
                        <a14:shadowObscured xmlns:a14="http://schemas.microsoft.com/office/drawing/2010/main"/>
                      </a:ext>
                    </a:extLst>
                  </pic:spPr>
                </pic:pic>
              </a:graphicData>
            </a:graphic>
          </wp:inline>
        </w:drawing>
      </w:r>
    </w:p>
    <w:p w14:paraId="0F5F46F3" w14:textId="32FC59D8" w:rsidR="0079702B" w:rsidRDefault="00AB5032">
      <w:pPr>
        <w:rPr>
          <w:rFonts w:ascii="Arial" w:hAnsi="Arial" w:cs="Arial"/>
        </w:rPr>
      </w:pPr>
      <w:r w:rsidRPr="00AB5032">
        <w:rPr>
          <w:rFonts w:ascii="Arial" w:hAnsi="Arial" w:cs="Arial"/>
        </w:rPr>
        <w:t xml:space="preserve">Vom Entwurf zur Umsetzung: Die Visualisierung zeigt, wie die </w:t>
      </w:r>
      <w:proofErr w:type="spellStart"/>
      <w:r w:rsidRPr="00AB5032">
        <w:rPr>
          <w:rFonts w:ascii="Arial" w:hAnsi="Arial" w:cs="Arial"/>
        </w:rPr>
        <w:t>kreisl</w:t>
      </w:r>
      <w:proofErr w:type="spellEnd"/>
      <w:r w:rsidRPr="00AB5032">
        <w:rPr>
          <w:rFonts w:ascii="Arial" w:hAnsi="Arial" w:cs="Arial"/>
        </w:rPr>
        <w:t xml:space="preserve"> Kiste als rückbaubarer Re-Use-Pavillon aus gebrauchten Materialien auf dem Domplatz in Münster geplant wurde.</w:t>
      </w:r>
    </w:p>
    <w:p w14:paraId="6D793ABD" w14:textId="57F437E6" w:rsidR="00394077" w:rsidRDefault="00AB5032" w:rsidP="00B14967">
      <w:pPr>
        <w:jc w:val="right"/>
        <w:rPr>
          <w:rFonts w:ascii="Arial" w:hAnsi="Arial" w:cs="Arial"/>
        </w:rPr>
      </w:pPr>
      <w:r>
        <w:rPr>
          <w:rFonts w:ascii="Arial" w:hAnsi="Arial" w:cs="Arial"/>
        </w:rPr>
        <w:t xml:space="preserve">Visualisierung: MSA, </w:t>
      </w:r>
      <w:r w:rsidRPr="00AB5032">
        <w:rPr>
          <w:rFonts w:ascii="Arial" w:hAnsi="Arial" w:cs="Arial"/>
        </w:rPr>
        <w:t>Noah van Loon und Jakob Eisermann</w:t>
      </w:r>
      <w:r w:rsidR="00394077">
        <w:rPr>
          <w:rFonts w:ascii="Arial" w:hAnsi="Arial" w:cs="Arial"/>
        </w:rPr>
        <w:br w:type="page"/>
      </w:r>
    </w:p>
    <w:p w14:paraId="2EF2DEE2" w14:textId="77777777" w:rsidR="00CB18AE" w:rsidRDefault="00CB18AE" w:rsidP="00CB18AE">
      <w:pPr>
        <w:rPr>
          <w:rFonts w:ascii="Arial" w:hAnsi="Arial" w:cs="Arial"/>
        </w:rPr>
      </w:pPr>
      <w:r w:rsidRPr="0079702B">
        <w:rPr>
          <w:rFonts w:ascii="Arial" w:hAnsi="Arial" w:cs="Arial"/>
          <w:noProof/>
        </w:rPr>
        <w:lastRenderedPageBreak/>
        <w:drawing>
          <wp:inline distT="0" distB="0" distL="0" distR="0" wp14:anchorId="16639DE7" wp14:editId="310D01D0">
            <wp:extent cx="5143500" cy="3969885"/>
            <wp:effectExtent l="0" t="0" r="0" b="0"/>
            <wp:docPr id="756646237" name="Grafik 1" descr="Ein Bild, das draußen, Baum, Himmel, Ra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646237" name="Grafik 1" descr="Ein Bild, das draußen, Baum, Himmel, Rad enthält.&#10;&#10;KI-generierte Inhalte können fehlerhaft sein."/>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77877" cy="3996418"/>
                    </a:xfrm>
                    <a:prstGeom prst="rect">
                      <a:avLst/>
                    </a:prstGeom>
                  </pic:spPr>
                </pic:pic>
              </a:graphicData>
            </a:graphic>
          </wp:inline>
        </w:drawing>
      </w:r>
    </w:p>
    <w:p w14:paraId="365D4C42" w14:textId="57C3D238" w:rsidR="00CB18AE" w:rsidRDefault="00CB18AE" w:rsidP="00CB18AE">
      <w:pPr>
        <w:rPr>
          <w:rFonts w:ascii="Arial" w:hAnsi="Arial" w:cs="Arial"/>
        </w:rPr>
      </w:pPr>
      <w:r w:rsidRPr="0079702B">
        <w:rPr>
          <w:rFonts w:ascii="Arial" w:hAnsi="Arial" w:cs="Arial"/>
        </w:rPr>
        <w:t xml:space="preserve">Die erste Wand steht: Auszubildende und Berufseinsteigende der Brüninghoff Future Force </w:t>
      </w:r>
      <w:r>
        <w:rPr>
          <w:rFonts w:ascii="Arial" w:hAnsi="Arial" w:cs="Arial"/>
        </w:rPr>
        <w:t>sowie Studierende der FH Münster haben</w:t>
      </w:r>
      <w:r w:rsidRPr="0079702B">
        <w:rPr>
          <w:rFonts w:ascii="Arial" w:hAnsi="Arial" w:cs="Arial"/>
        </w:rPr>
        <w:t xml:space="preserve"> die </w:t>
      </w:r>
      <w:proofErr w:type="spellStart"/>
      <w:r w:rsidRPr="0079702B">
        <w:rPr>
          <w:rFonts w:ascii="Arial" w:hAnsi="Arial" w:cs="Arial"/>
        </w:rPr>
        <w:t>kreisl</w:t>
      </w:r>
      <w:proofErr w:type="spellEnd"/>
      <w:r w:rsidRPr="0079702B">
        <w:rPr>
          <w:rFonts w:ascii="Arial" w:hAnsi="Arial" w:cs="Arial"/>
        </w:rPr>
        <w:t xml:space="preserve"> Kiste in die bauliche Umsetzung</w:t>
      </w:r>
      <w:r>
        <w:rPr>
          <w:rFonts w:ascii="Arial" w:hAnsi="Arial" w:cs="Arial"/>
        </w:rPr>
        <w:t xml:space="preserve"> gebracht</w:t>
      </w:r>
      <w:r w:rsidRPr="0079702B">
        <w:rPr>
          <w:rFonts w:ascii="Arial" w:hAnsi="Arial" w:cs="Arial"/>
        </w:rPr>
        <w:t>.</w:t>
      </w:r>
    </w:p>
    <w:p w14:paraId="344356BF" w14:textId="77777777" w:rsidR="00CB18AE" w:rsidRDefault="00CB18AE" w:rsidP="00CB18AE">
      <w:pPr>
        <w:jc w:val="right"/>
        <w:rPr>
          <w:rFonts w:ascii="Arial" w:hAnsi="Arial" w:cs="Arial"/>
        </w:rPr>
      </w:pPr>
      <w:r>
        <w:rPr>
          <w:rFonts w:ascii="Arial" w:hAnsi="Arial" w:cs="Arial"/>
        </w:rPr>
        <w:t>Foto: Brüninghoff</w:t>
      </w:r>
    </w:p>
    <w:p w14:paraId="528BD2CE" w14:textId="3BB3D102" w:rsidR="00EF49D2" w:rsidRDefault="00CB18AE">
      <w:pPr>
        <w:rPr>
          <w:rFonts w:ascii="Arial" w:hAnsi="Arial" w:cs="Arial"/>
        </w:rPr>
      </w:pPr>
      <w:r w:rsidRPr="00CB18AE">
        <w:rPr>
          <w:rFonts w:ascii="Arial" w:hAnsi="Arial" w:cs="Arial"/>
        </w:rPr>
        <w:drawing>
          <wp:inline distT="0" distB="0" distL="0" distR="0" wp14:anchorId="7C660E3E" wp14:editId="6F266E4E">
            <wp:extent cx="5036820" cy="3775949"/>
            <wp:effectExtent l="0" t="0" r="0" b="0"/>
            <wp:docPr id="518957961" name="Grafik 1" descr="Ein Bild, das draußen, Kleidung, Schuhwerk, Mensch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957961" name="Grafik 1" descr="Ein Bild, das draußen, Kleidung, Schuhwerk, Menschen enthält.&#10;&#10;KI-generierte Inhalte können fehlerhaft sein."/>
                    <pic:cNvPicPr/>
                  </pic:nvPicPr>
                  <pic:blipFill>
                    <a:blip r:embed="rId9"/>
                    <a:stretch>
                      <a:fillRect/>
                    </a:stretch>
                  </pic:blipFill>
                  <pic:spPr>
                    <a:xfrm>
                      <a:off x="0" y="0"/>
                      <a:ext cx="5047459" cy="3783925"/>
                    </a:xfrm>
                    <a:prstGeom prst="rect">
                      <a:avLst/>
                    </a:prstGeom>
                  </pic:spPr>
                </pic:pic>
              </a:graphicData>
            </a:graphic>
          </wp:inline>
        </w:drawing>
      </w:r>
    </w:p>
    <w:p w14:paraId="4F93DC3B" w14:textId="05B77B29" w:rsidR="00CB18AE" w:rsidRDefault="00CB18AE">
      <w:pPr>
        <w:rPr>
          <w:rFonts w:ascii="Arial" w:hAnsi="Arial" w:cs="Arial"/>
        </w:rPr>
      </w:pPr>
      <w:r>
        <w:rPr>
          <w:rFonts w:ascii="Arial" w:hAnsi="Arial" w:cs="Arial"/>
        </w:rPr>
        <w:t xml:space="preserve">Die Eröffnung der </w:t>
      </w:r>
      <w:proofErr w:type="spellStart"/>
      <w:r>
        <w:rPr>
          <w:rFonts w:ascii="Arial" w:hAnsi="Arial" w:cs="Arial"/>
        </w:rPr>
        <w:t>kreisl</w:t>
      </w:r>
      <w:proofErr w:type="spellEnd"/>
      <w:r>
        <w:rPr>
          <w:rFonts w:ascii="Arial" w:hAnsi="Arial" w:cs="Arial"/>
        </w:rPr>
        <w:t xml:space="preserve"> Kiste war ein voller Erfolg. </w:t>
      </w:r>
      <w:r>
        <w:rPr>
          <w:rFonts w:ascii="Arial" w:hAnsi="Arial" w:cs="Arial"/>
        </w:rPr>
        <w:tab/>
      </w:r>
      <w:r>
        <w:rPr>
          <w:rFonts w:ascii="Arial" w:hAnsi="Arial" w:cs="Arial"/>
        </w:rPr>
        <w:tab/>
        <w:t>Foto Brüninghoff</w:t>
      </w:r>
    </w:p>
    <w:p w14:paraId="40D49D60" w14:textId="760F7ACA" w:rsidR="00EF49D2" w:rsidRPr="00CB18AE" w:rsidRDefault="00CB18AE" w:rsidP="00EF49D2">
      <w:pPr>
        <w:spacing w:line="360" w:lineRule="auto"/>
        <w:rPr>
          <w:rFonts w:ascii="Arial" w:hAnsi="Arial" w:cs="Arial"/>
          <w:b/>
        </w:rPr>
      </w:pPr>
      <w:r w:rsidRPr="00CB18AE">
        <w:rPr>
          <w:rFonts w:ascii="Arial" w:hAnsi="Arial" w:cs="Arial"/>
          <w:b/>
          <w:sz w:val="24"/>
          <w:szCs w:val="24"/>
        </w:rPr>
        <w:lastRenderedPageBreak/>
        <w:drawing>
          <wp:inline distT="0" distB="0" distL="0" distR="0" wp14:anchorId="4AE689B9" wp14:editId="2BE01DA6">
            <wp:extent cx="5059680" cy="3778587"/>
            <wp:effectExtent l="0" t="0" r="7620" b="0"/>
            <wp:docPr id="1059099680" name="Grafik 1" descr="Ein Bild, das draußen, Baum, Schuhwerk, Kleid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099680" name="Grafik 1" descr="Ein Bild, das draußen, Baum, Schuhwerk, Kleidung enthält.&#10;&#10;KI-generierte Inhalte können fehlerhaft sein."/>
                    <pic:cNvPicPr/>
                  </pic:nvPicPr>
                  <pic:blipFill>
                    <a:blip r:embed="rId10"/>
                    <a:stretch>
                      <a:fillRect/>
                    </a:stretch>
                  </pic:blipFill>
                  <pic:spPr>
                    <a:xfrm>
                      <a:off x="0" y="0"/>
                      <a:ext cx="5076200" cy="3790924"/>
                    </a:xfrm>
                    <a:prstGeom prst="rect">
                      <a:avLst/>
                    </a:prstGeom>
                  </pic:spPr>
                </pic:pic>
              </a:graphicData>
            </a:graphic>
          </wp:inline>
        </w:drawing>
      </w:r>
    </w:p>
    <w:p w14:paraId="1927FDA1" w14:textId="278C61C1" w:rsidR="00CB18AE" w:rsidRPr="00CB18AE" w:rsidRDefault="00CB18AE" w:rsidP="00EF49D2">
      <w:pPr>
        <w:spacing w:line="360" w:lineRule="auto"/>
        <w:rPr>
          <w:rFonts w:ascii="Arial" w:hAnsi="Arial" w:cs="Arial"/>
          <w:bCs/>
        </w:rPr>
      </w:pPr>
      <w:r w:rsidRPr="00CB18AE">
        <w:rPr>
          <w:rFonts w:ascii="Arial" w:hAnsi="Arial" w:cs="Arial"/>
          <w:bCs/>
        </w:rPr>
        <w:t>Un</w:t>
      </w:r>
      <w:r>
        <w:rPr>
          <w:rFonts w:ascii="Arial" w:hAnsi="Arial" w:cs="Arial"/>
          <w:bCs/>
        </w:rPr>
        <w:t>terstützer aus Überzeugung: (</w:t>
      </w:r>
      <w:proofErr w:type="spellStart"/>
      <w:r>
        <w:rPr>
          <w:rFonts w:ascii="Arial" w:hAnsi="Arial" w:cs="Arial"/>
          <w:bCs/>
        </w:rPr>
        <w:t>v.l</w:t>
      </w:r>
      <w:proofErr w:type="spellEnd"/>
      <w:r>
        <w:rPr>
          <w:rFonts w:ascii="Arial" w:hAnsi="Arial" w:cs="Arial"/>
          <w:bCs/>
        </w:rPr>
        <w:t xml:space="preserve">.) Frank Steffens, CEO der Brüninghoff Group, Franziska Struck, </w:t>
      </w:r>
      <w:r w:rsidR="00BC1B53">
        <w:rPr>
          <w:rFonts w:ascii="Arial" w:hAnsi="Arial" w:cs="Arial"/>
          <w:bCs/>
        </w:rPr>
        <w:t>Projektleiterin Innovation bei der Brüninghoff Group und Nachwuchsprofessorin an der FH Münster, und Jan Wenker, Brüninghoff Group D</w:t>
      </w:r>
      <w:proofErr w:type="spellStart"/>
      <w:r w:rsidR="00BC1B53">
        <w:rPr>
          <w:rFonts w:ascii="Arial" w:hAnsi="Arial" w:cs="Arial"/>
          <w:bCs/>
        </w:rPr>
        <w:t>irector</w:t>
      </w:r>
      <w:proofErr w:type="spellEnd"/>
      <w:r w:rsidR="00BC1B53">
        <w:rPr>
          <w:rFonts w:ascii="Arial" w:hAnsi="Arial" w:cs="Arial"/>
          <w:bCs/>
        </w:rPr>
        <w:t xml:space="preserve"> </w:t>
      </w:r>
      <w:proofErr w:type="spellStart"/>
      <w:r w:rsidR="00BC1B53">
        <w:rPr>
          <w:rFonts w:ascii="Arial" w:hAnsi="Arial" w:cs="Arial"/>
          <w:bCs/>
        </w:rPr>
        <w:t>Sustainability</w:t>
      </w:r>
      <w:proofErr w:type="spellEnd"/>
      <w:r w:rsidR="00BC1B53">
        <w:rPr>
          <w:rFonts w:ascii="Arial" w:hAnsi="Arial" w:cs="Arial"/>
          <w:bCs/>
        </w:rPr>
        <w:t xml:space="preserve"> &amp; Innovation, treiben das zirkuläre Bauen voran. Projekte wie die </w:t>
      </w:r>
      <w:proofErr w:type="spellStart"/>
      <w:r w:rsidR="00BC1B53">
        <w:rPr>
          <w:rFonts w:ascii="Arial" w:hAnsi="Arial" w:cs="Arial"/>
          <w:bCs/>
        </w:rPr>
        <w:t>kreisl</w:t>
      </w:r>
      <w:proofErr w:type="spellEnd"/>
      <w:r w:rsidR="00BC1B53">
        <w:rPr>
          <w:rFonts w:ascii="Arial" w:hAnsi="Arial" w:cs="Arial"/>
          <w:bCs/>
        </w:rPr>
        <w:t xml:space="preserve"> Kiste sind für sie wichtige Praxistests. </w:t>
      </w:r>
    </w:p>
    <w:p w14:paraId="7AC7E23B" w14:textId="77777777" w:rsidR="00CB18AE" w:rsidRDefault="00CB18AE" w:rsidP="00EF49D2">
      <w:pPr>
        <w:spacing w:line="360" w:lineRule="auto"/>
        <w:rPr>
          <w:rFonts w:ascii="Arial" w:hAnsi="Arial" w:cs="Arial"/>
          <w:b/>
          <w:sz w:val="24"/>
          <w:szCs w:val="24"/>
        </w:rPr>
      </w:pPr>
    </w:p>
    <w:p w14:paraId="37A64437" w14:textId="0186C468" w:rsidR="00EF49D2" w:rsidRPr="0041530E" w:rsidRDefault="00EF49D2" w:rsidP="00EF49D2">
      <w:pPr>
        <w:spacing w:line="360" w:lineRule="auto"/>
        <w:rPr>
          <w:rFonts w:ascii="Arial" w:hAnsi="Arial" w:cs="Arial"/>
          <w:b/>
          <w:sz w:val="24"/>
          <w:szCs w:val="24"/>
          <w:u w:val="single"/>
        </w:rPr>
      </w:pPr>
      <w:r w:rsidRPr="0041530E">
        <w:rPr>
          <w:rFonts w:ascii="Arial" w:hAnsi="Arial" w:cs="Arial"/>
          <w:b/>
          <w:sz w:val="24"/>
          <w:szCs w:val="24"/>
          <w:u w:val="single"/>
        </w:rPr>
        <w:t xml:space="preserve">Über </w:t>
      </w:r>
      <w:r>
        <w:rPr>
          <w:rFonts w:ascii="Arial" w:hAnsi="Arial" w:cs="Arial"/>
          <w:b/>
          <w:sz w:val="24"/>
          <w:szCs w:val="24"/>
          <w:u w:val="single"/>
        </w:rPr>
        <w:t xml:space="preserve">die </w:t>
      </w:r>
      <w:r w:rsidRPr="0041530E">
        <w:rPr>
          <w:rFonts w:ascii="Arial" w:hAnsi="Arial" w:cs="Arial"/>
          <w:b/>
          <w:sz w:val="24"/>
          <w:szCs w:val="24"/>
          <w:u w:val="single"/>
        </w:rPr>
        <w:t>Brüninghoff</w:t>
      </w:r>
      <w:r>
        <w:rPr>
          <w:rFonts w:ascii="Arial" w:hAnsi="Arial" w:cs="Arial"/>
          <w:b/>
          <w:sz w:val="24"/>
          <w:szCs w:val="24"/>
          <w:u w:val="single"/>
        </w:rPr>
        <w:t xml:space="preserve"> Group</w:t>
      </w:r>
      <w:r w:rsidRPr="0041530E">
        <w:rPr>
          <w:rFonts w:ascii="Arial" w:hAnsi="Arial" w:cs="Arial"/>
          <w:b/>
          <w:sz w:val="24"/>
          <w:szCs w:val="24"/>
          <w:u w:val="single"/>
        </w:rPr>
        <w:t>:</w:t>
      </w:r>
    </w:p>
    <w:p w14:paraId="2E2AA408" w14:textId="41E21EBF" w:rsidR="00EF49D2" w:rsidRDefault="00EF49D2" w:rsidP="00EF49D2">
      <w:pPr>
        <w:rPr>
          <w:rFonts w:ascii="Arial" w:hAnsi="Arial" w:cs="Arial"/>
          <w:sz w:val="24"/>
          <w:szCs w:val="24"/>
        </w:rPr>
      </w:pPr>
      <w:r w:rsidRPr="0041530E">
        <w:rPr>
          <w:rFonts w:ascii="Arial" w:hAnsi="Arial" w:cs="Arial"/>
          <w:sz w:val="24"/>
          <w:szCs w:val="24"/>
        </w:rPr>
        <w:t>Seit über 50 Jahren perfektioniert die Brüninghoff Group das industriell vorgefertigte Bauen in der Kombination aus Holz, Beton, Stahl und Aluminium. Sechs Gesellschaften der Group mit 700 Beschäftigten planen, produzieren, realisieren und erbringen Serviceleistungen für Immobilien. Sie treiben Innovationen voran und sind Technologievorreiter für nachhaltige und ressourceneffiziente Bauteil-, Gebäude- und Energielösungen. Brüninghoff versteht das Gebäude im Lebenszyklus und bietet alle Leistungen aus einer Hand bis hin zur Wiederverwendung der eigenen Produktentwicklungen.</w:t>
      </w:r>
    </w:p>
    <w:p w14:paraId="0BD58AE0" w14:textId="77777777" w:rsidR="00EF49D2" w:rsidRDefault="00EF49D2" w:rsidP="00EF49D2">
      <w:pPr>
        <w:rPr>
          <w:rFonts w:ascii="Arial" w:hAnsi="Arial" w:cs="Arial"/>
          <w:sz w:val="24"/>
          <w:szCs w:val="24"/>
        </w:rPr>
      </w:pPr>
    </w:p>
    <w:p w14:paraId="6765D763" w14:textId="77777777" w:rsidR="00EF49D2" w:rsidRDefault="00EF49D2" w:rsidP="00EF49D2">
      <w:pPr>
        <w:pStyle w:val="KeinLeerraum"/>
        <w:jc w:val="both"/>
        <w:rPr>
          <w:rFonts w:ascii="Arial" w:hAnsi="Arial" w:cs="Arial"/>
          <w:sz w:val="24"/>
          <w:szCs w:val="24"/>
        </w:rPr>
      </w:pPr>
      <w:r w:rsidRPr="0041530E">
        <w:rPr>
          <w:rFonts w:ascii="Arial" w:hAnsi="Arial" w:cs="Arial"/>
          <w:sz w:val="24"/>
          <w:szCs w:val="24"/>
        </w:rPr>
        <w:t>Rückfragen beantwortet</w:t>
      </w:r>
      <w:r>
        <w:rPr>
          <w:rFonts w:ascii="Arial" w:hAnsi="Arial" w:cs="Arial"/>
          <w:sz w:val="24"/>
          <w:szCs w:val="24"/>
        </w:rPr>
        <w:t xml:space="preserve"> gern:</w:t>
      </w:r>
    </w:p>
    <w:p w14:paraId="4904D016" w14:textId="77777777" w:rsidR="00EF49D2" w:rsidRDefault="00EF49D2" w:rsidP="00EF49D2">
      <w:pPr>
        <w:pStyle w:val="KeinLeerraum"/>
        <w:jc w:val="both"/>
        <w:rPr>
          <w:rFonts w:ascii="Arial" w:hAnsi="Arial" w:cs="Arial"/>
          <w:sz w:val="24"/>
          <w:szCs w:val="24"/>
        </w:rPr>
      </w:pPr>
    </w:p>
    <w:p w14:paraId="686697F8" w14:textId="77777777" w:rsidR="00EF49D2" w:rsidRDefault="00EF49D2" w:rsidP="00EF49D2">
      <w:pPr>
        <w:pStyle w:val="KeinLeerraum"/>
        <w:jc w:val="both"/>
        <w:rPr>
          <w:rFonts w:ascii="Arial" w:hAnsi="Arial" w:cs="Arial"/>
          <w:sz w:val="24"/>
          <w:szCs w:val="24"/>
        </w:rPr>
      </w:pPr>
      <w:r w:rsidRPr="00EF49D2">
        <w:rPr>
          <w:rFonts w:ascii="Arial" w:hAnsi="Arial" w:cs="Arial"/>
          <w:b/>
          <w:bCs/>
          <w:sz w:val="24"/>
          <w:szCs w:val="24"/>
        </w:rPr>
        <w:t>Frank Steffens</w:t>
      </w:r>
    </w:p>
    <w:p w14:paraId="3F355B2A" w14:textId="19919406" w:rsidR="00EF49D2" w:rsidRDefault="00EF49D2" w:rsidP="00EF49D2">
      <w:pPr>
        <w:pStyle w:val="KeinLeerraum"/>
        <w:jc w:val="both"/>
        <w:rPr>
          <w:rFonts w:ascii="Arial" w:hAnsi="Arial" w:cs="Arial"/>
          <w:sz w:val="24"/>
          <w:szCs w:val="24"/>
        </w:rPr>
      </w:pPr>
      <w:r>
        <w:rPr>
          <w:rFonts w:ascii="Arial" w:hAnsi="Arial" w:cs="Arial"/>
          <w:sz w:val="24"/>
          <w:szCs w:val="24"/>
        </w:rPr>
        <w:t>CEO Brüninghoff Group</w:t>
      </w:r>
    </w:p>
    <w:p w14:paraId="6D6F1DED" w14:textId="77777777" w:rsidR="00EF49D2" w:rsidRDefault="00EF49D2" w:rsidP="00EF49D2">
      <w:pPr>
        <w:pStyle w:val="KeinLeerraum"/>
        <w:jc w:val="both"/>
        <w:rPr>
          <w:rFonts w:ascii="Arial" w:hAnsi="Arial" w:cs="Arial"/>
          <w:sz w:val="24"/>
          <w:szCs w:val="24"/>
        </w:rPr>
      </w:pPr>
    </w:p>
    <w:p w14:paraId="42E102F9" w14:textId="00E85E1D" w:rsidR="00EF49D2" w:rsidRDefault="00EF49D2" w:rsidP="00EF49D2">
      <w:pPr>
        <w:pStyle w:val="KeinLeerraum"/>
        <w:jc w:val="both"/>
        <w:rPr>
          <w:rFonts w:ascii="Arial" w:hAnsi="Arial" w:cs="Arial"/>
          <w:sz w:val="24"/>
          <w:szCs w:val="24"/>
        </w:rPr>
      </w:pPr>
      <w:r>
        <w:rPr>
          <w:rFonts w:ascii="Arial" w:hAnsi="Arial" w:cs="Arial"/>
          <w:sz w:val="24"/>
          <w:szCs w:val="24"/>
        </w:rPr>
        <w:t>T: 02867/9739-114</w:t>
      </w:r>
    </w:p>
    <w:p w14:paraId="4D3BEA4A" w14:textId="77777777" w:rsidR="00EF49D2" w:rsidRDefault="00EF49D2" w:rsidP="00EF49D2">
      <w:pPr>
        <w:pStyle w:val="KeinLeerraum"/>
        <w:jc w:val="both"/>
        <w:rPr>
          <w:rFonts w:ascii="Arial" w:hAnsi="Arial" w:cs="Arial"/>
          <w:sz w:val="24"/>
          <w:szCs w:val="24"/>
        </w:rPr>
      </w:pPr>
      <w:r>
        <w:rPr>
          <w:rFonts w:ascii="Arial" w:hAnsi="Arial" w:cs="Arial"/>
          <w:sz w:val="24"/>
          <w:szCs w:val="24"/>
        </w:rPr>
        <w:lastRenderedPageBreak/>
        <w:t>E: Steffens@brueninghoff.de</w:t>
      </w:r>
    </w:p>
    <w:p w14:paraId="16048FA7" w14:textId="5E88D69F" w:rsidR="00EF49D2" w:rsidRPr="00EF49D2" w:rsidRDefault="00EF49D2" w:rsidP="00EF49D2">
      <w:pPr>
        <w:rPr>
          <w:rFonts w:ascii="Arial" w:hAnsi="Arial" w:cs="Arial"/>
        </w:rPr>
      </w:pPr>
    </w:p>
    <w:sectPr w:rsidR="00EF49D2" w:rsidRPr="00EF49D2" w:rsidSect="00394077">
      <w:headerReference w:type="default" r:id="rId11"/>
      <w:headerReference w:type="first" r:id="rId12"/>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487BD3" w14:textId="77777777" w:rsidR="00DF10F7" w:rsidRDefault="00DF10F7" w:rsidP="00EF49D2">
      <w:pPr>
        <w:spacing w:after="0" w:line="240" w:lineRule="auto"/>
      </w:pPr>
      <w:r>
        <w:separator/>
      </w:r>
    </w:p>
  </w:endnote>
  <w:endnote w:type="continuationSeparator" w:id="0">
    <w:p w14:paraId="2DDD3DCD" w14:textId="77777777" w:rsidR="00DF10F7" w:rsidRDefault="00DF10F7" w:rsidP="00EF49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843610" w14:textId="77777777" w:rsidR="00DF10F7" w:rsidRDefault="00DF10F7" w:rsidP="00EF49D2">
      <w:pPr>
        <w:spacing w:after="0" w:line="240" w:lineRule="auto"/>
      </w:pPr>
      <w:r>
        <w:separator/>
      </w:r>
    </w:p>
  </w:footnote>
  <w:footnote w:type="continuationSeparator" w:id="0">
    <w:p w14:paraId="7ABF6EFD" w14:textId="77777777" w:rsidR="00DF10F7" w:rsidRDefault="00DF10F7" w:rsidP="00EF49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8B532" w14:textId="12EDE36B" w:rsidR="00EF49D2" w:rsidRDefault="00EF49D2" w:rsidP="00EF49D2">
    <w:pPr>
      <w:pStyle w:val="Kopfzeile"/>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22738" w14:textId="4B3A2928" w:rsidR="00394077" w:rsidRDefault="00394077">
    <w:pPr>
      <w:pStyle w:val="Kopfzeile"/>
    </w:pPr>
    <w:r w:rsidRPr="0041530E">
      <w:rPr>
        <w:noProof/>
      </w:rPr>
      <w:drawing>
        <wp:anchor distT="0" distB="0" distL="114300" distR="114300" simplePos="0" relativeHeight="251659264" behindDoc="0" locked="0" layoutInCell="1" allowOverlap="1" wp14:anchorId="1149C098" wp14:editId="556E519F">
          <wp:simplePos x="0" y="0"/>
          <wp:positionH relativeFrom="column">
            <wp:posOffset>5466715</wp:posOffset>
          </wp:positionH>
          <wp:positionV relativeFrom="paragraph">
            <wp:posOffset>1851025</wp:posOffset>
          </wp:positionV>
          <wp:extent cx="138430" cy="135890"/>
          <wp:effectExtent l="0" t="0" r="0" b="0"/>
          <wp:wrapNone/>
          <wp:docPr id="1840401334" name="Grafik 1" descr="Ein Bild, das weiß, Design, Werkzeug enthält.&#10;&#10;KI-generierte Inhalte können fehlerhaft sein.">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401334" name="Grafik 1" descr="Ein Bild, das weiß, Design, Werkzeug enthält.&#10;&#10;KI-generierte Inhalte können fehlerhaft sein.">
                    <a:hlinkClick r:id="rId1"/>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8430" cy="135890"/>
                  </a:xfrm>
                  <a:prstGeom prst="rect">
                    <a:avLst/>
                  </a:prstGeom>
                </pic:spPr>
              </pic:pic>
            </a:graphicData>
          </a:graphic>
          <wp14:sizeRelH relativeFrom="margin">
            <wp14:pctWidth>0</wp14:pctWidth>
          </wp14:sizeRelH>
          <wp14:sizeRelV relativeFrom="margin">
            <wp14:pctHeight>0</wp14:pctHeight>
          </wp14:sizeRelV>
        </wp:anchor>
      </w:drawing>
    </w:r>
    <w:r w:rsidRPr="0041530E">
      <w:rPr>
        <w:noProof/>
      </w:rPr>
      <w:drawing>
        <wp:anchor distT="0" distB="0" distL="114300" distR="114300" simplePos="0" relativeHeight="251660288" behindDoc="0" locked="0" layoutInCell="1" allowOverlap="1" wp14:anchorId="043E28C4" wp14:editId="5FAE9F2C">
          <wp:simplePos x="0" y="0"/>
          <wp:positionH relativeFrom="column">
            <wp:posOffset>5628005</wp:posOffset>
          </wp:positionH>
          <wp:positionV relativeFrom="paragraph">
            <wp:posOffset>1858645</wp:posOffset>
          </wp:positionV>
          <wp:extent cx="133350" cy="128270"/>
          <wp:effectExtent l="0" t="0" r="0" b="5080"/>
          <wp:wrapNone/>
          <wp:docPr id="1576860383" name="Grafik 1" descr="Ein Bild, das Symbol, Logo, weiß, Design enthält.&#10;&#10;KI-generierte Inhalte können fehlerhaft sein.">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860383" name="Grafik 1" descr="Ein Bild, das Symbol, Logo, weiß, Design enthält.&#10;&#10;KI-generierte Inhalte können fehlerhaft sein.">
                    <a:hlinkClick r:id="rId3"/>
                  </pic:cNvPr>
                  <pic:cNvPicPr/>
                </pic:nvPicPr>
                <pic:blipFill>
                  <a:blip r:embed="rId4" cstate="print">
                    <a:extLst>
                      <a:ext uri="{28A0092B-C50C-407E-A947-70E740481C1C}">
                        <a14:useLocalDpi xmlns:a14="http://schemas.microsoft.com/office/drawing/2010/main" val="0"/>
                      </a:ext>
                    </a:extLst>
                  </a:blip>
                  <a:stretch>
                    <a:fillRect/>
                  </a:stretch>
                </pic:blipFill>
                <pic:spPr>
                  <a:xfrm>
                    <a:off x="0" y="0"/>
                    <a:ext cx="133350" cy="128270"/>
                  </a:xfrm>
                  <a:prstGeom prst="rect">
                    <a:avLst/>
                  </a:prstGeom>
                </pic:spPr>
              </pic:pic>
            </a:graphicData>
          </a:graphic>
          <wp14:sizeRelH relativeFrom="margin">
            <wp14:pctWidth>0</wp14:pctWidth>
          </wp14:sizeRelH>
          <wp14:sizeRelV relativeFrom="margin">
            <wp14:pctHeight>0</wp14:pctHeight>
          </wp14:sizeRelV>
        </wp:anchor>
      </w:drawing>
    </w:r>
    <w:r w:rsidRPr="0041530E">
      <w:rPr>
        <w:noProof/>
      </w:rPr>
      <w:drawing>
        <wp:anchor distT="0" distB="0" distL="114300" distR="114300" simplePos="0" relativeHeight="251661312" behindDoc="0" locked="0" layoutInCell="1" allowOverlap="1" wp14:anchorId="491D4F1F" wp14:editId="047146EF">
          <wp:simplePos x="0" y="0"/>
          <wp:positionH relativeFrom="column">
            <wp:posOffset>5785485</wp:posOffset>
          </wp:positionH>
          <wp:positionV relativeFrom="paragraph">
            <wp:posOffset>1863725</wp:posOffset>
          </wp:positionV>
          <wp:extent cx="120650" cy="120650"/>
          <wp:effectExtent l="0" t="0" r="0" b="0"/>
          <wp:wrapNone/>
          <wp:docPr id="1602869818" name="Grafik 1" descr="Ein Bild, das weiß, Design, Pfannenwender enthält.&#10;&#10;KI-generierte Inhalte können fehlerhaft sein.">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869818" name="Grafik 1" descr="Ein Bild, das weiß, Design, Pfannenwender enthält.&#10;&#10;KI-generierte Inhalte können fehlerhaft sein.">
                    <a:hlinkClick r:id="rId5"/>
                  </pic:cNvPr>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0650" cy="120650"/>
                  </a:xfrm>
                  <a:prstGeom prst="rect">
                    <a:avLst/>
                  </a:prstGeom>
                </pic:spPr>
              </pic:pic>
            </a:graphicData>
          </a:graphic>
          <wp14:sizeRelH relativeFrom="margin">
            <wp14:pctWidth>0</wp14:pctWidth>
          </wp14:sizeRelH>
          <wp14:sizeRelV relativeFrom="margin">
            <wp14:pctHeight>0</wp14:pctHeight>
          </wp14:sizeRelV>
        </wp:anchor>
      </w:drawing>
    </w:r>
    <w:r w:rsidRPr="00FF30F6">
      <w:rPr>
        <w:noProof/>
      </w:rPr>
      <w:drawing>
        <wp:anchor distT="0" distB="0" distL="114300" distR="114300" simplePos="0" relativeHeight="251662336" behindDoc="0" locked="0" layoutInCell="1" allowOverlap="1" wp14:anchorId="08BAFD2B" wp14:editId="088F12E5">
          <wp:simplePos x="0" y="0"/>
          <wp:positionH relativeFrom="column">
            <wp:posOffset>0</wp:posOffset>
          </wp:positionH>
          <wp:positionV relativeFrom="paragraph">
            <wp:posOffset>-635</wp:posOffset>
          </wp:positionV>
          <wp:extent cx="6172200" cy="1832610"/>
          <wp:effectExtent l="0" t="0" r="0" b="0"/>
          <wp:wrapNone/>
          <wp:docPr id="1611921248" name="Grafik 1" descr="Ein Bild, das Text, Schrift, Screenshot,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21248" name="Grafik 1" descr="Ein Bild, das Text, Schrift, Screenshot, Design enthält.&#10;&#10;KI-generierte Inhalte können fehlerhaft sein."/>
                  <pic:cNvPicPr/>
                </pic:nvPicPr>
                <pic:blipFill>
                  <a:blip r:embed="rId7">
                    <a:extLst>
                      <a:ext uri="{28A0092B-C50C-407E-A947-70E740481C1C}">
                        <a14:useLocalDpi xmlns:a14="http://schemas.microsoft.com/office/drawing/2010/main" val="0"/>
                      </a:ext>
                    </a:extLst>
                  </a:blip>
                  <a:stretch>
                    <a:fillRect/>
                  </a:stretch>
                </pic:blipFill>
                <pic:spPr>
                  <a:xfrm>
                    <a:off x="0" y="0"/>
                    <a:ext cx="6172200" cy="1832610"/>
                  </a:xfrm>
                  <a:prstGeom prst="rect">
                    <a:avLst/>
                  </a:prstGeom>
                </pic:spPr>
              </pic:pic>
            </a:graphicData>
          </a:graphic>
          <wp14:sizeRelH relativeFrom="margin">
            <wp14:pctWidth>0</wp14:pctWidth>
          </wp14:sizeRelH>
          <wp14:sizeRelV relativeFrom="margin">
            <wp14:pctHeight>0</wp14:pctHeight>
          </wp14:sizeRelV>
        </wp:anchor>
      </w:drawing>
    </w:r>
    <w:r w:rsidRPr="0041530E">
      <w:rPr>
        <w:noProof/>
      </w:rPr>
      <w:drawing>
        <wp:anchor distT="0" distB="0" distL="114300" distR="114300" simplePos="0" relativeHeight="251663360" behindDoc="0" locked="0" layoutInCell="1" allowOverlap="1" wp14:anchorId="73D49E79" wp14:editId="3ED08C81">
          <wp:simplePos x="0" y="0"/>
          <wp:positionH relativeFrom="column">
            <wp:posOffset>5930900</wp:posOffset>
          </wp:positionH>
          <wp:positionV relativeFrom="paragraph">
            <wp:posOffset>1862455</wp:posOffset>
          </wp:positionV>
          <wp:extent cx="172085" cy="123190"/>
          <wp:effectExtent l="0" t="0" r="0" b="0"/>
          <wp:wrapNone/>
          <wp:docPr id="1213359948" name="Grafik 1" descr="Ein Bild, das Logo, weiß, Symbol, Design enthält.&#10;&#10;KI-generierte Inhalte können fehlerhaft sein.">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359948" name="Grafik 1" descr="Ein Bild, das Logo, weiß, Symbol, Design enthält.&#10;&#10;KI-generierte Inhalte können fehlerhaft sein.">
                    <a:hlinkClick r:id="rId8"/>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2085" cy="12319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49D2"/>
    <w:rsid w:val="00066E3C"/>
    <w:rsid w:val="00090EBE"/>
    <w:rsid w:val="0012211A"/>
    <w:rsid w:val="0015562B"/>
    <w:rsid w:val="002D5B52"/>
    <w:rsid w:val="002F0E64"/>
    <w:rsid w:val="00344F55"/>
    <w:rsid w:val="00394077"/>
    <w:rsid w:val="005432F9"/>
    <w:rsid w:val="00681201"/>
    <w:rsid w:val="006C5B6E"/>
    <w:rsid w:val="006D2AE1"/>
    <w:rsid w:val="0079702B"/>
    <w:rsid w:val="007B61F2"/>
    <w:rsid w:val="008242FB"/>
    <w:rsid w:val="008D5BD0"/>
    <w:rsid w:val="00975991"/>
    <w:rsid w:val="00A500E8"/>
    <w:rsid w:val="00AB5032"/>
    <w:rsid w:val="00B1308C"/>
    <w:rsid w:val="00B14967"/>
    <w:rsid w:val="00BC1B53"/>
    <w:rsid w:val="00BD570A"/>
    <w:rsid w:val="00CB080E"/>
    <w:rsid w:val="00CB18AE"/>
    <w:rsid w:val="00D83D1B"/>
    <w:rsid w:val="00DF10F7"/>
    <w:rsid w:val="00E07268"/>
    <w:rsid w:val="00E53D2F"/>
    <w:rsid w:val="00E81A19"/>
    <w:rsid w:val="00EF49D2"/>
    <w:rsid w:val="00FA660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35D800"/>
  <w15:chartTrackingRefBased/>
  <w15:docId w15:val="{59BFEA76-82EC-4465-9615-9DEEA8534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EF49D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unhideWhenUsed/>
    <w:qFormat/>
    <w:rsid w:val="00EF49D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EF49D2"/>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EF49D2"/>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EF49D2"/>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EF49D2"/>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EF49D2"/>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EF49D2"/>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EF49D2"/>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F49D2"/>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rsid w:val="00EF49D2"/>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EF49D2"/>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EF49D2"/>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EF49D2"/>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EF49D2"/>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EF49D2"/>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EF49D2"/>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EF49D2"/>
    <w:rPr>
      <w:rFonts w:eastAsiaTheme="majorEastAsia" w:cstheme="majorBidi"/>
      <w:color w:val="272727" w:themeColor="text1" w:themeTint="D8"/>
    </w:rPr>
  </w:style>
  <w:style w:type="paragraph" w:styleId="Titel">
    <w:name w:val="Title"/>
    <w:basedOn w:val="Standard"/>
    <w:next w:val="Standard"/>
    <w:link w:val="TitelZchn"/>
    <w:uiPriority w:val="10"/>
    <w:qFormat/>
    <w:rsid w:val="00EF49D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EF49D2"/>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EF49D2"/>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EF49D2"/>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EF49D2"/>
    <w:pPr>
      <w:spacing w:before="160"/>
      <w:jc w:val="center"/>
    </w:pPr>
    <w:rPr>
      <w:i/>
      <w:iCs/>
      <w:color w:val="404040" w:themeColor="text1" w:themeTint="BF"/>
    </w:rPr>
  </w:style>
  <w:style w:type="character" w:customStyle="1" w:styleId="ZitatZchn">
    <w:name w:val="Zitat Zchn"/>
    <w:basedOn w:val="Absatz-Standardschriftart"/>
    <w:link w:val="Zitat"/>
    <w:uiPriority w:val="29"/>
    <w:rsid w:val="00EF49D2"/>
    <w:rPr>
      <w:i/>
      <w:iCs/>
      <w:color w:val="404040" w:themeColor="text1" w:themeTint="BF"/>
    </w:rPr>
  </w:style>
  <w:style w:type="paragraph" w:styleId="Listenabsatz">
    <w:name w:val="List Paragraph"/>
    <w:basedOn w:val="Standard"/>
    <w:uiPriority w:val="34"/>
    <w:qFormat/>
    <w:rsid w:val="00EF49D2"/>
    <w:pPr>
      <w:ind w:left="720"/>
      <w:contextualSpacing/>
    </w:pPr>
  </w:style>
  <w:style w:type="character" w:styleId="IntensiveHervorhebung">
    <w:name w:val="Intense Emphasis"/>
    <w:basedOn w:val="Absatz-Standardschriftart"/>
    <w:uiPriority w:val="21"/>
    <w:qFormat/>
    <w:rsid w:val="00EF49D2"/>
    <w:rPr>
      <w:i/>
      <w:iCs/>
      <w:color w:val="0F4761" w:themeColor="accent1" w:themeShade="BF"/>
    </w:rPr>
  </w:style>
  <w:style w:type="paragraph" w:styleId="IntensivesZitat">
    <w:name w:val="Intense Quote"/>
    <w:basedOn w:val="Standard"/>
    <w:next w:val="Standard"/>
    <w:link w:val="IntensivesZitatZchn"/>
    <w:uiPriority w:val="30"/>
    <w:qFormat/>
    <w:rsid w:val="00EF49D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EF49D2"/>
    <w:rPr>
      <w:i/>
      <w:iCs/>
      <w:color w:val="0F4761" w:themeColor="accent1" w:themeShade="BF"/>
    </w:rPr>
  </w:style>
  <w:style w:type="character" w:styleId="IntensiverVerweis">
    <w:name w:val="Intense Reference"/>
    <w:basedOn w:val="Absatz-Standardschriftart"/>
    <w:uiPriority w:val="32"/>
    <w:qFormat/>
    <w:rsid w:val="00EF49D2"/>
    <w:rPr>
      <w:b/>
      <w:bCs/>
      <w:smallCaps/>
      <w:color w:val="0F4761" w:themeColor="accent1" w:themeShade="BF"/>
      <w:spacing w:val="5"/>
    </w:rPr>
  </w:style>
  <w:style w:type="paragraph" w:styleId="Kopfzeile">
    <w:name w:val="header"/>
    <w:basedOn w:val="Standard"/>
    <w:link w:val="KopfzeileZchn"/>
    <w:uiPriority w:val="99"/>
    <w:unhideWhenUsed/>
    <w:rsid w:val="00EF49D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F49D2"/>
  </w:style>
  <w:style w:type="paragraph" w:styleId="Fuzeile">
    <w:name w:val="footer"/>
    <w:basedOn w:val="Standard"/>
    <w:link w:val="FuzeileZchn"/>
    <w:uiPriority w:val="99"/>
    <w:unhideWhenUsed/>
    <w:rsid w:val="00EF49D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F49D2"/>
  </w:style>
  <w:style w:type="paragraph" w:styleId="KeinLeerraum">
    <w:name w:val="No Spacing"/>
    <w:uiPriority w:val="1"/>
    <w:qFormat/>
    <w:rsid w:val="00EF49D2"/>
    <w:pPr>
      <w:spacing w:after="0" w:line="240" w:lineRule="auto"/>
    </w:pPr>
  </w:style>
  <w:style w:type="table" w:styleId="Tabellenraster">
    <w:name w:val="Table Grid"/>
    <w:basedOn w:val="NormaleTabelle"/>
    <w:uiPriority w:val="39"/>
    <w:rsid w:val="00EF49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6D2AE1"/>
    <w:rPr>
      <w:sz w:val="16"/>
      <w:szCs w:val="16"/>
    </w:rPr>
  </w:style>
  <w:style w:type="paragraph" w:styleId="Kommentartext">
    <w:name w:val="annotation text"/>
    <w:basedOn w:val="Standard"/>
    <w:link w:val="KommentartextZchn"/>
    <w:uiPriority w:val="99"/>
    <w:unhideWhenUsed/>
    <w:rsid w:val="006D2AE1"/>
    <w:pPr>
      <w:spacing w:line="240" w:lineRule="auto"/>
    </w:pPr>
    <w:rPr>
      <w:sz w:val="20"/>
      <w:szCs w:val="20"/>
    </w:rPr>
  </w:style>
  <w:style w:type="character" w:customStyle="1" w:styleId="KommentartextZchn">
    <w:name w:val="Kommentartext Zchn"/>
    <w:basedOn w:val="Absatz-Standardschriftart"/>
    <w:link w:val="Kommentartext"/>
    <w:uiPriority w:val="99"/>
    <w:rsid w:val="006D2AE1"/>
    <w:rPr>
      <w:sz w:val="20"/>
      <w:szCs w:val="20"/>
    </w:rPr>
  </w:style>
  <w:style w:type="paragraph" w:styleId="Kommentarthema">
    <w:name w:val="annotation subject"/>
    <w:basedOn w:val="Kommentartext"/>
    <w:next w:val="Kommentartext"/>
    <w:link w:val="KommentarthemaZchn"/>
    <w:uiPriority w:val="99"/>
    <w:semiHidden/>
    <w:unhideWhenUsed/>
    <w:rsid w:val="006D2AE1"/>
    <w:rPr>
      <w:b/>
      <w:bCs/>
    </w:rPr>
  </w:style>
  <w:style w:type="character" w:customStyle="1" w:styleId="KommentarthemaZchn">
    <w:name w:val="Kommentarthema Zchn"/>
    <w:basedOn w:val="KommentartextZchn"/>
    <w:link w:val="Kommentarthema"/>
    <w:uiPriority w:val="99"/>
    <w:semiHidden/>
    <w:rsid w:val="006D2AE1"/>
    <w:rPr>
      <w:b/>
      <w:bCs/>
      <w:sz w:val="20"/>
      <w:szCs w:val="20"/>
    </w:rPr>
  </w:style>
  <w:style w:type="paragraph" w:styleId="berarbeitung">
    <w:name w:val="Revision"/>
    <w:hidden/>
    <w:uiPriority w:val="99"/>
    <w:semiHidden/>
    <w:rsid w:val="00B1308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0307374">
      <w:bodyDiv w:val="1"/>
      <w:marLeft w:val="0"/>
      <w:marRight w:val="0"/>
      <w:marTop w:val="0"/>
      <w:marBottom w:val="0"/>
      <w:divBdr>
        <w:top w:val="none" w:sz="0" w:space="0" w:color="auto"/>
        <w:left w:val="none" w:sz="0" w:space="0" w:color="auto"/>
        <w:bottom w:val="none" w:sz="0" w:space="0" w:color="auto"/>
        <w:right w:val="none" w:sz="0" w:space="0" w:color="auto"/>
      </w:divBdr>
    </w:div>
    <w:div w:id="2105304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8" Type="http://schemas.openxmlformats.org/officeDocument/2006/relationships/hyperlink" Target="https://www.youtube.com/user/Brueninghoff" TargetMode="External"/><Relationship Id="rId3" Type="http://schemas.openxmlformats.org/officeDocument/2006/relationships/hyperlink" Target="https://www.facebook.com/brueninghoffgroup/?locale=de_DE" TargetMode="External"/><Relationship Id="rId7" Type="http://schemas.openxmlformats.org/officeDocument/2006/relationships/image" Target="media/image9.png"/><Relationship Id="rId2" Type="http://schemas.openxmlformats.org/officeDocument/2006/relationships/image" Target="media/image6.png"/><Relationship Id="rId1" Type="http://schemas.openxmlformats.org/officeDocument/2006/relationships/hyperlink" Target="https://www.instagram.com/brueninghoff_group/" TargetMode="External"/><Relationship Id="rId6" Type="http://schemas.openxmlformats.org/officeDocument/2006/relationships/image" Target="media/image8.png"/><Relationship Id="rId5" Type="http://schemas.openxmlformats.org/officeDocument/2006/relationships/hyperlink" Target="https://de.linkedin.com/company/brueninghoffgroup" TargetMode="External"/><Relationship Id="rId4" Type="http://schemas.openxmlformats.org/officeDocument/2006/relationships/image" Target="media/image7.png"/><Relationship Id="rId9" Type="http://schemas.openxmlformats.org/officeDocument/2006/relationships/image" Target="media/image10.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917</Words>
  <Characters>5778</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Assja Terseglav</dc:creator>
  <cp:keywords/>
  <dc:description/>
  <cp:lastModifiedBy>Assja Terseglav</cp:lastModifiedBy>
  <cp:revision>3</cp:revision>
  <dcterms:created xsi:type="dcterms:W3CDTF">2026-05-27T10:36:00Z</dcterms:created>
  <dcterms:modified xsi:type="dcterms:W3CDTF">2026-05-29T06:54:00Z</dcterms:modified>
</cp:coreProperties>
</file>